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80795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75525E">
        <w:rPr>
          <w:sz w:val="24"/>
          <w:szCs w:val="24"/>
        </w:rPr>
        <w:t>2</w:t>
      </w:r>
      <w:r w:rsidR="00EC7757">
        <w:rPr>
          <w:sz w:val="24"/>
          <w:szCs w:val="24"/>
        </w:rPr>
        <w:t>7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032BED">
        <w:rPr>
          <w:sz w:val="24"/>
          <w:szCs w:val="24"/>
        </w:rPr>
        <w:t>2</w:t>
      </w:r>
      <w:r w:rsidR="00AD208C">
        <w:rPr>
          <w:sz w:val="24"/>
          <w:szCs w:val="24"/>
        </w:rPr>
        <w:t xml:space="preserve"> </w:t>
      </w:r>
      <w:r w:rsidR="009A77E9">
        <w:rPr>
          <w:sz w:val="24"/>
          <w:szCs w:val="24"/>
        </w:rPr>
        <w:t xml:space="preserve">de </w:t>
      </w:r>
      <w:r w:rsidR="00EC7757">
        <w:rPr>
          <w:sz w:val="24"/>
          <w:szCs w:val="24"/>
        </w:rPr>
        <w:t>junio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80795C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484C47" w:rsidP="00CF7490">
      <w:pPr>
        <w:ind w:left="360"/>
        <w:jc w:val="center"/>
        <w:rPr>
          <w:b/>
        </w:rPr>
      </w:pPr>
      <w:r>
        <w:rPr>
          <w:b/>
        </w:rPr>
        <w:t>C</w:t>
      </w:r>
      <w:r w:rsidR="005A060C">
        <w:rPr>
          <w:b/>
        </w:rPr>
        <w:t xml:space="preserve">opa – </w:t>
      </w:r>
      <w:r w:rsidR="00EC7757">
        <w:rPr>
          <w:b/>
        </w:rPr>
        <w:t xml:space="preserve">Final </w:t>
      </w:r>
      <w:r w:rsidR="005A060C">
        <w:rPr>
          <w:b/>
        </w:rPr>
        <w:t>(</w:t>
      </w:r>
      <w:r w:rsidR="00104AAD">
        <w:rPr>
          <w:b/>
        </w:rPr>
        <w:t>partido único</w:t>
      </w:r>
      <w:r w:rsidR="005A060C">
        <w:rPr>
          <w:b/>
        </w:rPr>
        <w:t>)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6489" w:type="dxa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1984"/>
        <w:gridCol w:w="851"/>
        <w:gridCol w:w="2126"/>
        <w:gridCol w:w="709"/>
      </w:tblGrid>
      <w:tr w:rsidR="00104AAD" w:rsidRPr="00CC55C6" w:rsidTr="00D07D79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8738B2" w:rsidRDefault="00104AAD" w:rsidP="00104AAD">
            <w:r w:rsidRPr="008738B2">
              <w:t>Pues tos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04AAD" w:rsidRPr="00CC55C6" w:rsidRDefault="00104AAD" w:rsidP="00104AA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bookmarkStart w:id="0" w:name="_GoBack"/>
        <w:bookmarkEnd w:id="0"/>
      </w:tr>
      <w:tr w:rsidR="00EC7757" w:rsidRPr="00CC55C6" w:rsidTr="00D07D79">
        <w:trPr>
          <w:trHeight w:val="251"/>
        </w:trPr>
        <w:tc>
          <w:tcPr>
            <w:tcW w:w="819" w:type="dxa"/>
          </w:tcPr>
          <w:p w:rsidR="00EC7757" w:rsidRPr="008738B2" w:rsidRDefault="00EC7757" w:rsidP="00EC7757">
            <w:r w:rsidRPr="008738B2">
              <w:t xml:space="preserve">1º- </w:t>
            </w:r>
            <w:r>
              <w:t>2</w:t>
            </w:r>
            <w:r w:rsidRPr="008738B2">
              <w:t>º</w:t>
            </w:r>
          </w:p>
        </w:tc>
        <w:tc>
          <w:tcPr>
            <w:tcW w:w="1984" w:type="dxa"/>
          </w:tcPr>
          <w:p w:rsidR="00EC7757" w:rsidRPr="0000642B" w:rsidRDefault="00EC7757" w:rsidP="00EC7757">
            <w:pPr>
              <w:pStyle w:val="NormalWeb"/>
              <w:jc w:val="both"/>
              <w:textAlignment w:val="top"/>
              <w:rPr>
                <w:b/>
              </w:rPr>
            </w:pPr>
            <w:r w:rsidRPr="0000642B">
              <w:rPr>
                <w:b/>
              </w:rPr>
              <w:t>Mesón El Ciervo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7757" w:rsidRPr="00CC55C6" w:rsidTr="00D07D79">
        <w:tc>
          <w:tcPr>
            <w:tcW w:w="819" w:type="dxa"/>
          </w:tcPr>
          <w:p w:rsidR="00EC7757" w:rsidRPr="008738B2" w:rsidRDefault="00EC7757" w:rsidP="00EC7757">
            <w:r>
              <w:t>3º-4º</w:t>
            </w:r>
          </w:p>
        </w:tc>
        <w:tc>
          <w:tcPr>
            <w:tcW w:w="1984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EC7757" w:rsidRPr="0000642B" w:rsidRDefault="00EC7757" w:rsidP="00EC775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00642B">
              <w:rPr>
                <w:b/>
              </w:rPr>
              <w:t>Unirea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757" w:rsidRPr="00CC55C6" w:rsidTr="00D07D79">
        <w:tc>
          <w:tcPr>
            <w:tcW w:w="819" w:type="dxa"/>
            <w:vMerge w:val="restart"/>
          </w:tcPr>
          <w:p w:rsidR="00EC7757" w:rsidRDefault="00EC7757" w:rsidP="00EC7757"/>
          <w:p w:rsidR="00EC7757" w:rsidRPr="008738B2" w:rsidRDefault="00EC7757" w:rsidP="00EC7757">
            <w:r>
              <w:t>5º - 12º</w:t>
            </w:r>
          </w:p>
        </w:tc>
        <w:tc>
          <w:tcPr>
            <w:tcW w:w="1984" w:type="dxa"/>
          </w:tcPr>
          <w:p w:rsidR="00EC7757" w:rsidRPr="0000642B" w:rsidRDefault="00EC7757" w:rsidP="00EC775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 w:rsidRPr="0000642B">
              <w:rPr>
                <w:b/>
              </w:rP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C7757" w:rsidRPr="00CC55C6" w:rsidTr="00D07D79">
        <w:tc>
          <w:tcPr>
            <w:tcW w:w="819" w:type="dxa"/>
            <w:vMerge/>
          </w:tcPr>
          <w:p w:rsidR="00EC7757" w:rsidRPr="008738B2" w:rsidRDefault="00EC7757" w:rsidP="00EC7757"/>
        </w:tc>
        <w:tc>
          <w:tcPr>
            <w:tcW w:w="1984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EC7757" w:rsidRPr="0000642B" w:rsidRDefault="00EC7757" w:rsidP="00EC7757">
            <w:pPr>
              <w:pStyle w:val="NormalWeb"/>
              <w:jc w:val="both"/>
              <w:textAlignment w:val="top"/>
              <w:rPr>
                <w:b/>
              </w:rPr>
            </w:pPr>
            <w:r w:rsidRPr="0000642B">
              <w:rPr>
                <w:b/>
              </w:rPr>
              <w:t>Atlantic Isles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757" w:rsidRPr="00CC55C6" w:rsidTr="00D07D79">
        <w:tc>
          <w:tcPr>
            <w:tcW w:w="819" w:type="dxa"/>
            <w:vMerge/>
          </w:tcPr>
          <w:p w:rsidR="00EC7757" w:rsidRPr="008738B2" w:rsidRDefault="00EC7757" w:rsidP="00EC7757"/>
        </w:tc>
        <w:tc>
          <w:tcPr>
            <w:tcW w:w="1984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6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Pr="00CC55C6" w:rsidRDefault="0000642B" w:rsidP="00EC775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7757" w:rsidRPr="00CC55C6" w:rsidTr="00D07D79">
        <w:tc>
          <w:tcPr>
            <w:tcW w:w="819" w:type="dxa"/>
            <w:vMerge/>
          </w:tcPr>
          <w:p w:rsidR="00EC7757" w:rsidRPr="008738B2" w:rsidRDefault="00EC7757" w:rsidP="00EC7757"/>
        </w:tc>
        <w:tc>
          <w:tcPr>
            <w:tcW w:w="1984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Default="00EC7757" w:rsidP="00EC77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757" w:rsidRDefault="00EC7757" w:rsidP="00EC775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3004" w:rsidRDefault="00833004" w:rsidP="00833004">
      <w:pPr>
        <w:ind w:left="363"/>
      </w:pPr>
    </w:p>
    <w:p w:rsidR="00957B3C" w:rsidRDefault="007E09A3" w:rsidP="00447359">
      <w:r>
        <w:t xml:space="preserve">                            </w:t>
      </w:r>
    </w:p>
    <w:p w:rsidR="007E09A3" w:rsidRDefault="007E09A3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0795C" w:rsidRDefault="0080795C" w:rsidP="0080795C">
      <w:pPr>
        <w:ind w:left="360"/>
        <w:rPr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80795C" w:rsidRPr="00CC55C6" w:rsidTr="00BA61F7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80795C" w:rsidRPr="00CC55C6" w:rsidTr="00BA61F7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</w:p>
          <w:p w:rsidR="0080795C" w:rsidRPr="00CC55C6" w:rsidRDefault="0080795C" w:rsidP="00BA61F7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795C" w:rsidRPr="00CC55C6" w:rsidRDefault="0080795C" w:rsidP="00BA61F7">
            <w:pPr>
              <w:rPr>
                <w:b/>
              </w:rPr>
            </w:pPr>
          </w:p>
          <w:p w:rsidR="0080795C" w:rsidRPr="00CC55C6" w:rsidRDefault="0080795C" w:rsidP="00BA61F7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95C" w:rsidRPr="00CC55C6" w:rsidRDefault="0080795C" w:rsidP="00BA61F7">
            <w:pPr>
              <w:rPr>
                <w:b/>
              </w:rPr>
            </w:pP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957B3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</w:tr>
      <w:tr w:rsidR="0080795C" w:rsidRPr="00CC55C6" w:rsidTr="00BA61F7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D07D79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</w:tr>
      <w:tr w:rsidR="0080795C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80795C" w:rsidRPr="00CC55C6" w:rsidTr="00BA61F7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5C" w:rsidRPr="00CC55C6" w:rsidRDefault="0080795C" w:rsidP="00BA61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00642B" w:rsidP="00BA61F7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795C" w:rsidRPr="00CC55C6" w:rsidRDefault="0080795C" w:rsidP="00BA61F7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</w:tbl>
    <w:p w:rsidR="0080795C" w:rsidRDefault="0080795C" w:rsidP="0080795C">
      <w:pPr>
        <w:ind w:left="36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EC7757">
        <w:rPr>
          <w:b/>
          <w:u w:val="single"/>
        </w:rPr>
        <w:t>6</w:t>
      </w:r>
      <w:r w:rsidR="00447359">
        <w:rPr>
          <w:b/>
          <w:u w:val="single"/>
        </w:rPr>
        <w:t>-</w:t>
      </w:r>
      <w:r w:rsidR="00EC7757">
        <w:rPr>
          <w:b/>
          <w:u w:val="single"/>
        </w:rPr>
        <w:t>octubre</w:t>
      </w:r>
      <w:r>
        <w:rPr>
          <w:b/>
          <w:u w:val="single"/>
        </w:rPr>
        <w:t>-201</w:t>
      </w:r>
      <w:r w:rsidR="0080795C">
        <w:rPr>
          <w:b/>
          <w:u w:val="single"/>
        </w:rPr>
        <w:t>9</w:t>
      </w:r>
      <w:r>
        <w:rPr>
          <w:b/>
          <w:u w:val="single"/>
        </w:rPr>
        <w:t>)</w:t>
      </w:r>
    </w:p>
    <w:p w:rsidR="00EC7757" w:rsidRDefault="00EC7757" w:rsidP="00EC7757">
      <w:pPr>
        <w:rPr>
          <w:u w:val="single"/>
        </w:rPr>
      </w:pPr>
    </w:p>
    <w:p w:rsidR="00EC7757" w:rsidRDefault="00EC7757" w:rsidP="00EC7757">
      <w:pPr>
        <w:ind w:left="2832"/>
        <w:rPr>
          <w:b/>
        </w:rPr>
      </w:pPr>
      <w:r>
        <w:rPr>
          <w:b/>
        </w:rPr>
        <w:t>Torneo Apertura 2019 / 2020</w:t>
      </w:r>
    </w:p>
    <w:p w:rsidR="00EC7757" w:rsidRDefault="00EC7757" w:rsidP="00CF7490">
      <w:pPr>
        <w:ind w:left="2124" w:firstLine="708"/>
        <w:rPr>
          <w:b/>
        </w:rPr>
      </w:pPr>
    </w:p>
    <w:p w:rsidR="006F4300" w:rsidRDefault="00EC7757" w:rsidP="00CF7490">
      <w:pPr>
        <w:ind w:left="2124" w:firstLine="708"/>
        <w:rPr>
          <w:b/>
        </w:rPr>
      </w:pPr>
      <w:r>
        <w:rPr>
          <w:b/>
        </w:rPr>
        <w:t>Primera jornada</w:t>
      </w:r>
    </w:p>
    <w:p w:rsidR="006B2618" w:rsidRPr="0047077E" w:rsidRDefault="006B2618" w:rsidP="006F4300">
      <w:pPr>
        <w:jc w:val="center"/>
      </w:pPr>
    </w:p>
    <w:tbl>
      <w:tblPr>
        <w:tblW w:w="72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750"/>
        <w:gridCol w:w="2060"/>
        <w:gridCol w:w="2268"/>
      </w:tblGrid>
      <w:tr w:rsidR="00EC7757" w:rsidRPr="0047077E" w:rsidTr="00EC7757">
        <w:trPr>
          <w:trHeight w:val="891"/>
        </w:trPr>
        <w:tc>
          <w:tcPr>
            <w:tcW w:w="2152" w:type="dxa"/>
          </w:tcPr>
          <w:p w:rsidR="00EC7757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EC7757" w:rsidRPr="0047077E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750" w:type="dxa"/>
          </w:tcPr>
          <w:p w:rsidR="00EC7757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EC7757" w:rsidRPr="0047077E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328" w:type="dxa"/>
            <w:gridSpan w:val="2"/>
          </w:tcPr>
          <w:p w:rsidR="00EC7757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</w:p>
          <w:p w:rsidR="00EC7757" w:rsidRPr="0047077E" w:rsidRDefault="00EC7757" w:rsidP="0077146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EC7757" w:rsidRPr="0047077E" w:rsidTr="00EC7757">
        <w:trPr>
          <w:trHeight w:val="187"/>
        </w:trPr>
        <w:tc>
          <w:tcPr>
            <w:tcW w:w="2152" w:type="dxa"/>
          </w:tcPr>
          <w:p w:rsidR="00EC7757" w:rsidRPr="0047077E" w:rsidRDefault="00EC7757" w:rsidP="00366D90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750" w:type="dxa"/>
          </w:tcPr>
          <w:p w:rsidR="00EC7757" w:rsidRPr="0047077E" w:rsidRDefault="00EC7757" w:rsidP="0077146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EC7757" w:rsidRPr="0047077E" w:rsidRDefault="00EC7757" w:rsidP="00366D90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366D90">
            <w:pPr>
              <w:pStyle w:val="NormalWeb"/>
              <w:jc w:val="both"/>
              <w:textAlignment w:val="top"/>
            </w:pPr>
          </w:p>
        </w:tc>
      </w:tr>
      <w:tr w:rsidR="00EC7757" w:rsidRPr="0047077E" w:rsidTr="00EC7757">
        <w:trPr>
          <w:trHeight w:val="344"/>
        </w:trPr>
        <w:tc>
          <w:tcPr>
            <w:tcW w:w="2152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750" w:type="dxa"/>
          </w:tcPr>
          <w:p w:rsidR="00EC7757" w:rsidRPr="0047077E" w:rsidRDefault="00EC7757" w:rsidP="00EC775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</w:tr>
      <w:tr w:rsidR="00EC7757" w:rsidRPr="0047077E" w:rsidTr="00EC7757">
        <w:trPr>
          <w:trHeight w:val="199"/>
        </w:trPr>
        <w:tc>
          <w:tcPr>
            <w:tcW w:w="2152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750" w:type="dxa"/>
          </w:tcPr>
          <w:p w:rsidR="00EC7757" w:rsidRPr="0047077E" w:rsidRDefault="00EC7757" w:rsidP="00EC775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</w:tr>
      <w:tr w:rsidR="00EC7757" w:rsidRPr="0047077E" w:rsidTr="00EC7757">
        <w:trPr>
          <w:trHeight w:val="199"/>
        </w:trPr>
        <w:tc>
          <w:tcPr>
            <w:tcW w:w="2152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750" w:type="dxa"/>
          </w:tcPr>
          <w:p w:rsidR="00EC7757" w:rsidRPr="0047077E" w:rsidRDefault="00EC7757" w:rsidP="00EC775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060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</w:tr>
      <w:tr w:rsidR="00EC7757" w:rsidRPr="0047077E" w:rsidTr="00EC7757">
        <w:trPr>
          <w:trHeight w:val="248"/>
        </w:trPr>
        <w:tc>
          <w:tcPr>
            <w:tcW w:w="2152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750" w:type="dxa"/>
          </w:tcPr>
          <w:p w:rsidR="00EC7757" w:rsidRPr="0047077E" w:rsidRDefault="00EC7757" w:rsidP="00EC7757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</w:tr>
      <w:tr w:rsidR="00EC7757" w:rsidRPr="0047077E" w:rsidTr="00EC7757">
        <w:trPr>
          <w:trHeight w:val="248"/>
        </w:trPr>
        <w:tc>
          <w:tcPr>
            <w:tcW w:w="2152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  <w:r>
              <w:t xml:space="preserve"> La Arboleda</w:t>
            </w:r>
          </w:p>
        </w:tc>
        <w:tc>
          <w:tcPr>
            <w:tcW w:w="750" w:type="dxa"/>
          </w:tcPr>
          <w:p w:rsidR="00EC7757" w:rsidRPr="0047077E" w:rsidRDefault="00EC7757" w:rsidP="00EC7757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060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  <w:tc>
          <w:tcPr>
            <w:tcW w:w="2268" w:type="dxa"/>
          </w:tcPr>
          <w:p w:rsidR="00EC7757" w:rsidRPr="0047077E" w:rsidRDefault="00EC7757" w:rsidP="00EC7757">
            <w:pPr>
              <w:pStyle w:val="NormalWeb"/>
              <w:jc w:val="both"/>
              <w:textAlignment w:val="top"/>
            </w:pPr>
          </w:p>
        </w:tc>
      </w:tr>
    </w:tbl>
    <w:p w:rsidR="005B7C1D" w:rsidRDefault="005B7C1D" w:rsidP="007F0195">
      <w:pPr>
        <w:ind w:left="360"/>
        <w:rPr>
          <w:u w:val="single"/>
        </w:rPr>
      </w:pP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8A12C0" w:rsidRPr="00951D2D" w:rsidRDefault="008A12C0" w:rsidP="00951D2D">
      <w:pPr>
        <w:numPr>
          <w:ilvl w:val="1"/>
          <w:numId w:val="11"/>
        </w:numPr>
        <w:rPr>
          <w:b/>
          <w:u w:val="single"/>
        </w:rPr>
      </w:pPr>
      <w:bookmarkStart w:id="1" w:name="_Hlk509154582"/>
      <w:r w:rsidRPr="004779CD">
        <w:rPr>
          <w:b/>
        </w:rPr>
        <w:t>Zabala</w:t>
      </w:r>
    </w:p>
    <w:p w:rsidR="0000642B" w:rsidRPr="0000642B" w:rsidRDefault="008A12C0" w:rsidP="006F4BA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0642B">
        <w:t>8</w:t>
      </w:r>
    </w:p>
    <w:p w:rsidR="0000642B" w:rsidRPr="0000642B" w:rsidRDefault="0000642B" w:rsidP="006F4BA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9</w:t>
      </w:r>
    </w:p>
    <w:p w:rsidR="008A12C0" w:rsidRPr="00955B5B" w:rsidRDefault="0000642B" w:rsidP="006F4BAC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16</w:t>
      </w:r>
      <w:r w:rsidR="00955B5B">
        <w:t>.</w:t>
      </w:r>
    </w:p>
    <w:p w:rsidR="00957B3C" w:rsidRPr="00957B3C" w:rsidRDefault="00957B3C" w:rsidP="00957B3C">
      <w:pPr>
        <w:ind w:left="2880"/>
        <w:rPr>
          <w:u w:val="single"/>
        </w:rPr>
      </w:pPr>
    </w:p>
    <w:p w:rsidR="00742B2B" w:rsidRPr="00DB3A34" w:rsidRDefault="00742B2B" w:rsidP="00742B2B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742B2B" w:rsidRPr="00955B5B" w:rsidRDefault="00742B2B" w:rsidP="009303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0642B">
        <w:t>18</w:t>
      </w:r>
      <w:r w:rsidR="00955B5B">
        <w:t>.</w:t>
      </w:r>
    </w:p>
    <w:p w:rsidR="00742B2B" w:rsidRPr="00B57D8D" w:rsidRDefault="00742B2B" w:rsidP="00742B2B">
      <w:pPr>
        <w:ind w:left="1440"/>
        <w:rPr>
          <w:b/>
          <w:u w:val="single"/>
        </w:rPr>
      </w:pPr>
    </w:p>
    <w:p w:rsidR="009824B8" w:rsidRPr="004033AD" w:rsidRDefault="009824B8" w:rsidP="009824B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955B5B" w:rsidRPr="0000642B" w:rsidRDefault="009824B8" w:rsidP="0000642B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00642B">
        <w:t>8</w:t>
      </w:r>
    </w:p>
    <w:p w:rsidR="009824B8" w:rsidRPr="00D07D79" w:rsidRDefault="00955B5B" w:rsidP="0063246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2</w:t>
      </w:r>
      <w:r w:rsidR="0000642B">
        <w:t>1</w:t>
      </w:r>
      <w:r w:rsidR="00D07D79">
        <w:t>.</w:t>
      </w:r>
    </w:p>
    <w:p w:rsidR="009824B8" w:rsidRPr="009824B8" w:rsidRDefault="009824B8" w:rsidP="009824B8">
      <w:pPr>
        <w:ind w:left="708"/>
        <w:rPr>
          <w:u w:val="single"/>
        </w:rPr>
      </w:pPr>
    </w:p>
    <w:bookmarkEnd w:id="1"/>
    <w:p w:rsidR="00AF2E3F" w:rsidRDefault="00AF2E3F" w:rsidP="00E91D4F">
      <w:pPr>
        <w:ind w:left="2880"/>
        <w:rPr>
          <w:u w:val="single"/>
        </w:rPr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D2EC2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134"/>
        <w:gridCol w:w="1276"/>
        <w:gridCol w:w="2976"/>
      </w:tblGrid>
      <w:tr w:rsidR="00D65276" w:rsidTr="00366D90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7F3B2A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</w:p>
          <w:p w:rsidR="00D65276" w:rsidRPr="00CC55C6" w:rsidRDefault="00D65276" w:rsidP="00F8314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591765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F8314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F83142">
            <w:pPr>
              <w:rPr>
                <w:b/>
              </w:rPr>
            </w:pPr>
          </w:p>
        </w:tc>
      </w:tr>
      <w:tr w:rsidR="00366D90" w:rsidTr="00591765">
        <w:tc>
          <w:tcPr>
            <w:tcW w:w="2268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366D90" w:rsidRDefault="00366D90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134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276" w:type="dxa"/>
          </w:tcPr>
          <w:p w:rsidR="00366D90" w:rsidRDefault="00366D90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6-10-2019</w:t>
            </w:r>
          </w:p>
        </w:tc>
        <w:tc>
          <w:tcPr>
            <w:tcW w:w="2976" w:type="dxa"/>
          </w:tcPr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</w:t>
            </w:r>
            <w:r w:rsidRPr="00BF0CC5">
              <w:rPr>
                <w:sz w:val="20"/>
                <w:szCs w:val="20"/>
              </w:rPr>
              <w:lastRenderedPageBreak/>
              <w:t xml:space="preserve">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366D90" w:rsidRPr="00BF0CC5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366D90" w:rsidRDefault="00366D90" w:rsidP="00BA61F7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955B5B" w:rsidTr="00591765">
        <w:tc>
          <w:tcPr>
            <w:tcW w:w="2268" w:type="dxa"/>
          </w:tcPr>
          <w:p w:rsidR="00955B5B" w:rsidRDefault="00591765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Francisco Hernández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10)</w:t>
            </w:r>
          </w:p>
        </w:tc>
        <w:tc>
          <w:tcPr>
            <w:tcW w:w="1276" w:type="dxa"/>
          </w:tcPr>
          <w:p w:rsidR="00955B5B" w:rsidRDefault="00591765" w:rsidP="00BA6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134" w:type="dxa"/>
          </w:tcPr>
          <w:p w:rsidR="00955B5B" w:rsidRDefault="00591765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2-6-2019</w:t>
            </w:r>
          </w:p>
        </w:tc>
        <w:tc>
          <w:tcPr>
            <w:tcW w:w="1276" w:type="dxa"/>
          </w:tcPr>
          <w:p w:rsidR="00955B5B" w:rsidRDefault="00591765" w:rsidP="00BA6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B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-10-2019</w:t>
            </w:r>
          </w:p>
        </w:tc>
        <w:tc>
          <w:tcPr>
            <w:tcW w:w="2976" w:type="dxa"/>
          </w:tcPr>
          <w:p w:rsidR="00591765" w:rsidRP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91765">
              <w:rPr>
                <w:sz w:val="20"/>
                <w:szCs w:val="20"/>
              </w:rPr>
              <w:t>oja por agarrar por el brazo al árbitro e insultarle.</w:t>
            </w:r>
          </w:p>
          <w:p w:rsidR="00955B5B" w:rsidRDefault="00591765" w:rsidP="00591765">
            <w:pPr>
              <w:ind w:left="1"/>
              <w:rPr>
                <w:sz w:val="20"/>
                <w:szCs w:val="20"/>
              </w:rPr>
            </w:pPr>
            <w:r w:rsidRPr="00591765">
              <w:rPr>
                <w:sz w:val="20"/>
                <w:szCs w:val="20"/>
              </w:rPr>
              <w:t>Se le sanciona con 4 partidos de suspensión y 24 euros de multa.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26-mayo-2019</w:t>
            </w:r>
          </w:p>
        </w:tc>
      </w:tr>
      <w:tr w:rsidR="00591765" w:rsidTr="00591765">
        <w:tc>
          <w:tcPr>
            <w:tcW w:w="2268" w:type="dxa"/>
          </w:tcPr>
          <w:p w:rsidR="00591765" w:rsidRDefault="00EA6AB1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 de Pablos</w:t>
            </w:r>
            <w:r w:rsidR="00591765">
              <w:rPr>
                <w:sz w:val="20"/>
                <w:szCs w:val="20"/>
              </w:rPr>
              <w:t xml:space="preserve"> (</w:t>
            </w:r>
            <w:proofErr w:type="spellStart"/>
            <w:r w:rsidR="00591765">
              <w:rPr>
                <w:sz w:val="20"/>
                <w:szCs w:val="20"/>
              </w:rPr>
              <w:t>nº</w:t>
            </w:r>
            <w:proofErr w:type="spellEnd"/>
            <w:r w:rsidR="00591765">
              <w:rPr>
                <w:sz w:val="20"/>
                <w:szCs w:val="20"/>
              </w:rPr>
              <w:t xml:space="preserve"> 13)</w:t>
            </w:r>
          </w:p>
        </w:tc>
        <w:tc>
          <w:tcPr>
            <w:tcW w:w="1276" w:type="dxa"/>
          </w:tcPr>
          <w:p w:rsidR="00591765" w:rsidRDefault="00591765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Atlantic Isles</w:t>
            </w:r>
          </w:p>
        </w:tc>
        <w:tc>
          <w:tcPr>
            <w:tcW w:w="1134" w:type="dxa"/>
          </w:tcPr>
          <w:p w:rsidR="00591765" w:rsidRDefault="00591765" w:rsidP="0059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2-6-2019</w:t>
            </w:r>
          </w:p>
        </w:tc>
        <w:tc>
          <w:tcPr>
            <w:tcW w:w="1276" w:type="dxa"/>
          </w:tcPr>
          <w:p w:rsidR="00591765" w:rsidRDefault="00591765" w:rsidP="00591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77B4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-10-2019</w:t>
            </w:r>
          </w:p>
        </w:tc>
        <w:tc>
          <w:tcPr>
            <w:tcW w:w="2976" w:type="dxa"/>
          </w:tcPr>
          <w:p w:rsidR="00591765" w:rsidRPr="00591765" w:rsidRDefault="00591765" w:rsidP="005917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591765">
              <w:rPr>
                <w:sz w:val="20"/>
                <w:szCs w:val="20"/>
              </w:rPr>
              <w:t>oja por dirigirse de malos modos al árbitro, amenazarle e insultarle.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 w:rsidRPr="00591765">
              <w:rPr>
                <w:sz w:val="20"/>
                <w:szCs w:val="20"/>
              </w:rPr>
              <w:t>Se le sanciona con 4 partidos de suspensión y 24 euros de multa.</w:t>
            </w:r>
          </w:p>
          <w:p w:rsidR="00591765" w:rsidRDefault="00591765" w:rsidP="0059176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26-mayo-2019</w:t>
            </w:r>
          </w:p>
        </w:tc>
      </w:tr>
    </w:tbl>
    <w:p w:rsidR="00D65276" w:rsidRPr="002020DA" w:rsidRDefault="00D65276" w:rsidP="00D65276">
      <w:pPr>
        <w:rPr>
          <w:b/>
        </w:rPr>
      </w:pPr>
    </w:p>
    <w:p w:rsidR="00D65276" w:rsidRDefault="00D65276" w:rsidP="00D65276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366D90" w:rsidRDefault="00366D90" w:rsidP="00366D90">
      <w:pPr>
        <w:ind w:left="284"/>
      </w:pPr>
      <w:r>
        <w:t xml:space="preserve">Todos los equipos deberán entregar a la Junta Directiva dos juegos del nuevo modelo de fichas incluyendo el nuevo texto, fotografía reciente de cada jugador, sus </w:t>
      </w:r>
      <w:proofErr w:type="gramStart"/>
      <w:r>
        <w:t>datos</w:t>
      </w:r>
      <w:proofErr w:type="gramEnd"/>
      <w:r>
        <w:t xml:space="preserve"> así como su firma.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Una vez sellados, uno de los ejemplares se devolverá a cada equipo y servirá para acreditar a los jugadores participantes.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Rogamos el estricto cumplimiento en este asunto a fin de evitar problemas que puedan surgir en casos de reclamaciones de otros equipos.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El plazo de entrega es el domingo de la 3º jornada (28 de octubre), fecha a partir de la cual serán de obligatoria utilización.</w:t>
      </w:r>
    </w:p>
    <w:p w:rsidR="00366D90" w:rsidRDefault="00366D90" w:rsidP="00366D90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 xml:space="preserve">(datos de cada jugador, </w:t>
      </w:r>
      <w:proofErr w:type="spellStart"/>
      <w:r>
        <w:t>nº</w:t>
      </w:r>
      <w:proofErr w:type="spellEnd"/>
      <w:r>
        <w:t xml:space="preserve"> de ficha y dorsal) que deben coincidir con el Acta que se entrega cada domingo al árbitro.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 xml:space="preserve">El incumplimiento de esta obligación conlleva la sanción </w:t>
      </w:r>
      <w:proofErr w:type="gramStart"/>
      <w:r>
        <w:t>oportuna</w:t>
      </w:r>
      <w:proofErr w:type="gramEnd"/>
      <w:r>
        <w:t xml:space="preserve"> así como la posibilidad de que se aplique “alineación indebida”.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</w:pPr>
      <w:r>
        <w:t>Por ese motivo se ruega a todos los delegados se ocupen de mantener actualizadas las fichas.</w:t>
      </w:r>
    </w:p>
    <w:p w:rsidR="00366D90" w:rsidRDefault="00366D90" w:rsidP="00366D90">
      <w:pPr>
        <w:ind w:left="900"/>
      </w:pPr>
    </w:p>
    <w:p w:rsidR="00366D90" w:rsidRDefault="00366D90" w:rsidP="00366D90">
      <w:pPr>
        <w:ind w:left="284"/>
      </w:pPr>
      <w:r>
        <w:t>El nuevo modelo de Acta que se debe utilizar está a disposición de todos los equipos en la web del Torneo.</w:t>
      </w:r>
    </w:p>
    <w:p w:rsidR="00366D90" w:rsidRDefault="00366D90" w:rsidP="00366D90">
      <w:pPr>
        <w:ind w:left="284"/>
      </w:pPr>
    </w:p>
    <w:p w:rsidR="00366D90" w:rsidRDefault="00366D90" w:rsidP="00366D90">
      <w:pPr>
        <w:ind w:left="284"/>
        <w:rPr>
          <w:b/>
        </w:rPr>
      </w:pPr>
      <w:r w:rsidRPr="004D2A6B">
        <w:rPr>
          <w:b/>
        </w:rPr>
        <w:lastRenderedPageBreak/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web.</w:t>
      </w:r>
    </w:p>
    <w:p w:rsidR="00366D90" w:rsidRDefault="00366D90" w:rsidP="00366D90">
      <w:pPr>
        <w:ind w:left="284" w:hanging="284"/>
        <w:rPr>
          <w:b/>
        </w:rPr>
      </w:pPr>
    </w:p>
    <w:p w:rsidR="00366D90" w:rsidRDefault="00366D90" w:rsidP="00366D90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366D90" w:rsidRDefault="00366D90" w:rsidP="00366D90">
      <w:pPr>
        <w:ind w:left="284" w:hanging="284"/>
        <w:rPr>
          <w:b/>
        </w:rPr>
      </w:pP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cualquier equipo puede solicitar las fichas </w:t>
      </w:r>
      <w:r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partido o en cualquier momento del desarrollo del mismo para los jugadores que entren al encuentro dirigiéndose al </w:t>
      </w:r>
      <w:proofErr w:type="gramStart"/>
      <w:r w:rsidRPr="00701B80">
        <w:rPr>
          <w:b/>
          <w:i/>
          <w:color w:val="FF0000"/>
        </w:rPr>
        <w:t>Responsable</w:t>
      </w:r>
      <w:proofErr w:type="gramEnd"/>
      <w:r w:rsidRPr="00701B80">
        <w:rPr>
          <w:b/>
          <w:i/>
          <w:color w:val="FF0000"/>
        </w:rPr>
        <w:t xml:space="preserve"> del mismo.</w:t>
      </w:r>
    </w:p>
    <w:p w:rsidR="00366D90" w:rsidRPr="00701B80" w:rsidRDefault="00366D90" w:rsidP="00366D90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irregularidad, el solicitante informará al árbitro de tal situación, encargándose éste de solucionar el problema si le es posible solicitando las fichas antes </w:t>
      </w:r>
      <w:proofErr w:type="gramStart"/>
      <w:r w:rsidRPr="00701B80">
        <w:rPr>
          <w:b/>
          <w:i/>
          <w:color w:val="FF0000"/>
        </w:rPr>
        <w:t>reclamadas</w:t>
      </w:r>
      <w:proofErr w:type="gramEnd"/>
      <w:r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 y reflejar en el Acta en cualquier caso a la finalización del partido.</w:t>
      </w:r>
    </w:p>
    <w:p w:rsidR="00366D90" w:rsidRPr="00701B80" w:rsidRDefault="00366D90" w:rsidP="00366D90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1.300 euros.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multas pendientes de la temporada </w:t>
      </w:r>
      <w:proofErr w:type="gramStart"/>
      <w:r>
        <w:rPr>
          <w:color w:val="000000"/>
        </w:rPr>
        <w:t>anterior  debe</w:t>
      </w:r>
      <w:proofErr w:type="gramEnd"/>
      <w:r>
        <w:rPr>
          <w:color w:val="000000"/>
        </w:rPr>
        <w:t xml:space="preserve"> pagarse en las mismas fechas que el primer pago.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 tienen cuotas especiales derivadas de que esta temporada y las próximas debe equilibrar su saldo con el del resto de los equipos participantes en el Torneo.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>Por ello se ha establecido provisionalmente la cantidad de 600 euros adicionales de cuota provisional con los plazos de pago que se han indicado al propio equipo estando sujetos a los plazos definidos para todos los equipos en el calendario general de pagos acordado en la reunión general del 24 de setiembre de 2018.</w:t>
      </w:r>
    </w:p>
    <w:p w:rsidR="00366D90" w:rsidRDefault="00366D90" w:rsidP="00366D90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(provisional en tanto no se establezcan las cuotas definitivas) </w:t>
      </w:r>
      <w:proofErr w:type="gramStart"/>
      <w:r>
        <w:t>será</w:t>
      </w:r>
      <w:proofErr w:type="gramEnd"/>
      <w:r>
        <w:t xml:space="preserve"> por tanto:</w:t>
      </w:r>
    </w:p>
    <w:p w:rsidR="00366D90" w:rsidRDefault="00366D90" w:rsidP="00366D90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366D90" w:rsidTr="00BA61F7">
        <w:tc>
          <w:tcPr>
            <w:tcW w:w="1407" w:type="dxa"/>
            <w:vMerge w:val="restart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366D90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366D90" w:rsidTr="00BA61F7">
        <w:tc>
          <w:tcPr>
            <w:tcW w:w="140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lastRenderedPageBreak/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1.000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1.400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366D90" w:rsidTr="00BA61F7">
        <w:tc>
          <w:tcPr>
            <w:tcW w:w="1407" w:type="dxa"/>
            <w:shd w:val="clear" w:color="auto" w:fill="E6E6E6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7-1-2019</w:t>
            </w:r>
          </w:p>
        </w:tc>
        <w:tc>
          <w:tcPr>
            <w:tcW w:w="1894" w:type="dxa"/>
            <w:shd w:val="clear" w:color="auto" w:fill="E6E6E6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 xml:space="preserve">1.600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366D90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1.100 euros</w:t>
            </w:r>
          </w:p>
        </w:tc>
      </w:tr>
      <w:tr w:rsidR="00366D90" w:rsidTr="00BA61F7">
        <w:tc>
          <w:tcPr>
            <w:tcW w:w="1407" w:type="dxa"/>
            <w:shd w:val="clear" w:color="auto" w:fill="auto"/>
          </w:tcPr>
          <w:p w:rsidR="00366D90" w:rsidRPr="00CC55C6" w:rsidRDefault="00366D90" w:rsidP="00BA61F7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4-2-2019</w:t>
            </w:r>
          </w:p>
        </w:tc>
        <w:tc>
          <w:tcPr>
            <w:tcW w:w="1894" w:type="dxa"/>
            <w:shd w:val="clear" w:color="auto" w:fill="auto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366D90" w:rsidRPr="00CC55C6" w:rsidRDefault="00366D90" w:rsidP="00BA61F7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366D90" w:rsidRDefault="00366D90" w:rsidP="00366D90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semana de retraso se sancionará con una multa por importe del 4% semanal de la deuda pendiente y a partir de la tercera semana de retraso se podrá expulsar al equipo del Torneo. </w:t>
      </w:r>
    </w:p>
    <w:p w:rsidR="00E07D34" w:rsidRDefault="00E07D34" w:rsidP="00E07D34">
      <w:pPr>
        <w:ind w:left="284" w:hanging="284"/>
        <w:rPr>
          <w:b/>
        </w:rPr>
      </w:pPr>
      <w:r>
        <w:rPr>
          <w:b/>
        </w:rPr>
        <w:t>8</w:t>
      </w:r>
      <w:r w:rsidRPr="00E27DEA">
        <w:rPr>
          <w:b/>
        </w:rPr>
        <w:t>.-</w:t>
      </w:r>
      <w:r>
        <w:rPr>
          <w:b/>
        </w:rPr>
        <w:t xml:space="preserve"> Retrasos en los pagos en esta fecha.</w:t>
      </w:r>
    </w:p>
    <w:p w:rsidR="00366D90" w:rsidRDefault="00190892" w:rsidP="00190892">
      <w:pPr>
        <w:pStyle w:val="NormalWeb"/>
        <w:shd w:val="clear" w:color="auto" w:fill="FFFFFF"/>
        <w:ind w:left="708" w:hanging="424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</w:rPr>
        <w:t>Todos los equipos han pagado las cuotas que les correspondían.</w:t>
      </w:r>
    </w:p>
    <w:p w:rsidR="00E34301" w:rsidRDefault="00E34301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DB1E50" w:rsidRDefault="000C7A4C" w:rsidP="004B5BC7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926" w:rsidRDefault="00230926">
      <w:r>
        <w:separator/>
      </w:r>
    </w:p>
  </w:endnote>
  <w:endnote w:type="continuationSeparator" w:id="0">
    <w:p w:rsidR="00230926" w:rsidRDefault="0023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2BD" w:rsidRDefault="008712BD">
    <w:pPr>
      <w:pStyle w:val="Piedepgina"/>
      <w:pBdr>
        <w:bottom w:val="single" w:sz="12" w:space="1" w:color="auto"/>
      </w:pBdr>
    </w:pPr>
  </w:p>
  <w:p w:rsidR="008712BD" w:rsidRDefault="008712BD">
    <w:pPr>
      <w:pStyle w:val="Piedepgina"/>
    </w:pPr>
    <w:r>
      <w:t xml:space="preserve">Torneo </w:t>
    </w:r>
    <w:proofErr w:type="spellStart"/>
    <w:r>
      <w:t>Interbarrios</w:t>
    </w:r>
    <w:proofErr w:type="spellEnd"/>
    <w:r>
      <w:t xml:space="preserve">. Acta oficial jornada </w:t>
    </w:r>
    <w:r w:rsidR="0075525E">
      <w:t>2</w:t>
    </w:r>
    <w:r w:rsidR="00EC7757">
      <w:t>7</w:t>
    </w:r>
    <w:r>
      <w:t xml:space="preserve"> del </w:t>
    </w:r>
    <w:r w:rsidR="00032BED">
      <w:t>2</w:t>
    </w:r>
    <w:r w:rsidR="00EC7757">
      <w:t>-</w:t>
    </w:r>
    <w:r w:rsidR="00032BED">
      <w:t>6</w:t>
    </w:r>
    <w:r>
      <w:t>-1</w:t>
    </w:r>
    <w:r w:rsidR="0080795C">
      <w:t>9</w:t>
    </w:r>
    <w:r>
      <w:t xml:space="preserve"> </w:t>
    </w:r>
    <w:r>
      <w:tab/>
      <w:t xml:space="preserve">                             página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  <w:r>
      <w:rPr>
        <w:rStyle w:val="Nmerodepgina"/>
      </w:rPr>
      <w:t xml:space="preserve"> de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7262BE">
      <w:rPr>
        <w:rStyle w:val="Nmerodepgina"/>
        <w:noProof/>
      </w:rPr>
      <w:t>5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926" w:rsidRDefault="00230926">
      <w:r>
        <w:separator/>
      </w:r>
    </w:p>
  </w:footnote>
  <w:footnote w:type="continuationSeparator" w:id="0">
    <w:p w:rsidR="00230926" w:rsidRDefault="00230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773"/>
    <w:multiLevelType w:val="hybridMultilevel"/>
    <w:tmpl w:val="8CE83934"/>
    <w:lvl w:ilvl="0" w:tplc="136A1456">
      <w:start w:val="8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A0243F"/>
    <w:multiLevelType w:val="hybridMultilevel"/>
    <w:tmpl w:val="9ADA2A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CD35D1"/>
    <w:multiLevelType w:val="hybridMultilevel"/>
    <w:tmpl w:val="F60261C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  <w:num w:numId="12">
    <w:abstractNumId w:val="4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FD"/>
    <w:rsid w:val="0000053B"/>
    <w:rsid w:val="00002201"/>
    <w:rsid w:val="0000355E"/>
    <w:rsid w:val="00003E86"/>
    <w:rsid w:val="00004698"/>
    <w:rsid w:val="0000642B"/>
    <w:rsid w:val="000064CC"/>
    <w:rsid w:val="000073A5"/>
    <w:rsid w:val="00011458"/>
    <w:rsid w:val="00011EF8"/>
    <w:rsid w:val="000134B6"/>
    <w:rsid w:val="000138B6"/>
    <w:rsid w:val="000139D2"/>
    <w:rsid w:val="00013FD7"/>
    <w:rsid w:val="00014522"/>
    <w:rsid w:val="0001510C"/>
    <w:rsid w:val="00016CF1"/>
    <w:rsid w:val="00021A33"/>
    <w:rsid w:val="00022682"/>
    <w:rsid w:val="00023D82"/>
    <w:rsid w:val="0002432D"/>
    <w:rsid w:val="00024E3D"/>
    <w:rsid w:val="00027794"/>
    <w:rsid w:val="0003213D"/>
    <w:rsid w:val="00032BED"/>
    <w:rsid w:val="00034748"/>
    <w:rsid w:val="000412A1"/>
    <w:rsid w:val="000414EB"/>
    <w:rsid w:val="000423C0"/>
    <w:rsid w:val="00046750"/>
    <w:rsid w:val="00047491"/>
    <w:rsid w:val="00047687"/>
    <w:rsid w:val="00047E62"/>
    <w:rsid w:val="00050F1D"/>
    <w:rsid w:val="00051862"/>
    <w:rsid w:val="000562F2"/>
    <w:rsid w:val="00057775"/>
    <w:rsid w:val="000607E7"/>
    <w:rsid w:val="00060A91"/>
    <w:rsid w:val="00061B34"/>
    <w:rsid w:val="00062682"/>
    <w:rsid w:val="0006311C"/>
    <w:rsid w:val="000646EF"/>
    <w:rsid w:val="00066AD8"/>
    <w:rsid w:val="00067167"/>
    <w:rsid w:val="00067385"/>
    <w:rsid w:val="00067621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150"/>
    <w:rsid w:val="000A08BD"/>
    <w:rsid w:val="000A178E"/>
    <w:rsid w:val="000A3312"/>
    <w:rsid w:val="000A38CA"/>
    <w:rsid w:val="000A4BDF"/>
    <w:rsid w:val="000B091F"/>
    <w:rsid w:val="000B15E2"/>
    <w:rsid w:val="000B3144"/>
    <w:rsid w:val="000B3E39"/>
    <w:rsid w:val="000B4C66"/>
    <w:rsid w:val="000B5BDA"/>
    <w:rsid w:val="000C06E8"/>
    <w:rsid w:val="000C14EC"/>
    <w:rsid w:val="000C2B3F"/>
    <w:rsid w:val="000C3492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1C9"/>
    <w:rsid w:val="000E122B"/>
    <w:rsid w:val="000E320A"/>
    <w:rsid w:val="000E322A"/>
    <w:rsid w:val="000E33E6"/>
    <w:rsid w:val="000E34C2"/>
    <w:rsid w:val="000E5D3B"/>
    <w:rsid w:val="000E7CCC"/>
    <w:rsid w:val="000F160D"/>
    <w:rsid w:val="000F3DB9"/>
    <w:rsid w:val="000F68FF"/>
    <w:rsid w:val="00100834"/>
    <w:rsid w:val="00100CA9"/>
    <w:rsid w:val="00104AAD"/>
    <w:rsid w:val="00105262"/>
    <w:rsid w:val="00107D40"/>
    <w:rsid w:val="00110D3B"/>
    <w:rsid w:val="00110D9B"/>
    <w:rsid w:val="00111A9C"/>
    <w:rsid w:val="00115806"/>
    <w:rsid w:val="00116D17"/>
    <w:rsid w:val="00121001"/>
    <w:rsid w:val="0012576D"/>
    <w:rsid w:val="00126187"/>
    <w:rsid w:val="0012621C"/>
    <w:rsid w:val="00127C55"/>
    <w:rsid w:val="0013042A"/>
    <w:rsid w:val="001321BD"/>
    <w:rsid w:val="0013223E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3D51"/>
    <w:rsid w:val="001565C3"/>
    <w:rsid w:val="001571AB"/>
    <w:rsid w:val="001577A5"/>
    <w:rsid w:val="001600B6"/>
    <w:rsid w:val="00160D98"/>
    <w:rsid w:val="00163B3F"/>
    <w:rsid w:val="00165285"/>
    <w:rsid w:val="001671B2"/>
    <w:rsid w:val="0016739E"/>
    <w:rsid w:val="0017002F"/>
    <w:rsid w:val="001719F6"/>
    <w:rsid w:val="00171EF6"/>
    <w:rsid w:val="001728F6"/>
    <w:rsid w:val="00172A21"/>
    <w:rsid w:val="00176254"/>
    <w:rsid w:val="0018004F"/>
    <w:rsid w:val="00180C4D"/>
    <w:rsid w:val="00181805"/>
    <w:rsid w:val="00181F73"/>
    <w:rsid w:val="00183514"/>
    <w:rsid w:val="0018397C"/>
    <w:rsid w:val="001871C1"/>
    <w:rsid w:val="0018747A"/>
    <w:rsid w:val="00190892"/>
    <w:rsid w:val="00191EB8"/>
    <w:rsid w:val="00192985"/>
    <w:rsid w:val="00192D9D"/>
    <w:rsid w:val="0019308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1AF1"/>
    <w:rsid w:val="001B21BC"/>
    <w:rsid w:val="001B33FE"/>
    <w:rsid w:val="001B69E1"/>
    <w:rsid w:val="001C2912"/>
    <w:rsid w:val="001C40D0"/>
    <w:rsid w:val="001C46AC"/>
    <w:rsid w:val="001C47C7"/>
    <w:rsid w:val="001D355D"/>
    <w:rsid w:val="001D3AEA"/>
    <w:rsid w:val="001D5DF2"/>
    <w:rsid w:val="001E41AB"/>
    <w:rsid w:val="001E5101"/>
    <w:rsid w:val="001E7CE4"/>
    <w:rsid w:val="001F1821"/>
    <w:rsid w:val="001F59DF"/>
    <w:rsid w:val="001F5FE8"/>
    <w:rsid w:val="001F672A"/>
    <w:rsid w:val="002007DD"/>
    <w:rsid w:val="002020DA"/>
    <w:rsid w:val="0020251F"/>
    <w:rsid w:val="002032A8"/>
    <w:rsid w:val="00203CCB"/>
    <w:rsid w:val="00205B9B"/>
    <w:rsid w:val="002073F7"/>
    <w:rsid w:val="00210A02"/>
    <w:rsid w:val="00212C8A"/>
    <w:rsid w:val="00215226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724B"/>
    <w:rsid w:val="002272C9"/>
    <w:rsid w:val="00227FD3"/>
    <w:rsid w:val="00230926"/>
    <w:rsid w:val="00230CCC"/>
    <w:rsid w:val="00232AEA"/>
    <w:rsid w:val="00235254"/>
    <w:rsid w:val="00235C18"/>
    <w:rsid w:val="00236028"/>
    <w:rsid w:val="0023726C"/>
    <w:rsid w:val="00240D83"/>
    <w:rsid w:val="00241BDC"/>
    <w:rsid w:val="00243836"/>
    <w:rsid w:val="00244643"/>
    <w:rsid w:val="00245629"/>
    <w:rsid w:val="0024711A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01F"/>
    <w:rsid w:val="002572A2"/>
    <w:rsid w:val="00260292"/>
    <w:rsid w:val="002602F1"/>
    <w:rsid w:val="00261414"/>
    <w:rsid w:val="00261A69"/>
    <w:rsid w:val="00261B6C"/>
    <w:rsid w:val="002626D8"/>
    <w:rsid w:val="002642AA"/>
    <w:rsid w:val="002702D4"/>
    <w:rsid w:val="0027195D"/>
    <w:rsid w:val="00274634"/>
    <w:rsid w:val="00274ADC"/>
    <w:rsid w:val="00275FAF"/>
    <w:rsid w:val="002773E4"/>
    <w:rsid w:val="00280F33"/>
    <w:rsid w:val="00282CBD"/>
    <w:rsid w:val="00282D0B"/>
    <w:rsid w:val="00282F53"/>
    <w:rsid w:val="00285738"/>
    <w:rsid w:val="002860D1"/>
    <w:rsid w:val="00290502"/>
    <w:rsid w:val="002911A8"/>
    <w:rsid w:val="0029291F"/>
    <w:rsid w:val="002956ED"/>
    <w:rsid w:val="0029743A"/>
    <w:rsid w:val="002A06B4"/>
    <w:rsid w:val="002A2282"/>
    <w:rsid w:val="002A2A04"/>
    <w:rsid w:val="002A3501"/>
    <w:rsid w:val="002A38EF"/>
    <w:rsid w:val="002A4783"/>
    <w:rsid w:val="002A4CE8"/>
    <w:rsid w:val="002A661A"/>
    <w:rsid w:val="002A6CB3"/>
    <w:rsid w:val="002A6D29"/>
    <w:rsid w:val="002A75C2"/>
    <w:rsid w:val="002B04EA"/>
    <w:rsid w:val="002B14BD"/>
    <w:rsid w:val="002B1798"/>
    <w:rsid w:val="002B2404"/>
    <w:rsid w:val="002B4923"/>
    <w:rsid w:val="002B5035"/>
    <w:rsid w:val="002B70FE"/>
    <w:rsid w:val="002B72DF"/>
    <w:rsid w:val="002C7863"/>
    <w:rsid w:val="002C7A35"/>
    <w:rsid w:val="002C7F82"/>
    <w:rsid w:val="002D02B4"/>
    <w:rsid w:val="002D37FB"/>
    <w:rsid w:val="002D3C6A"/>
    <w:rsid w:val="002D4168"/>
    <w:rsid w:val="002D5456"/>
    <w:rsid w:val="002D5A53"/>
    <w:rsid w:val="002D620F"/>
    <w:rsid w:val="002D6C2F"/>
    <w:rsid w:val="002D7353"/>
    <w:rsid w:val="002D771D"/>
    <w:rsid w:val="002D7CBE"/>
    <w:rsid w:val="002E087E"/>
    <w:rsid w:val="002E1CEB"/>
    <w:rsid w:val="002E32A2"/>
    <w:rsid w:val="002E3399"/>
    <w:rsid w:val="002E4F51"/>
    <w:rsid w:val="002E6078"/>
    <w:rsid w:val="002E7FD8"/>
    <w:rsid w:val="002F14AE"/>
    <w:rsid w:val="002F6B55"/>
    <w:rsid w:val="002F7211"/>
    <w:rsid w:val="003005FF"/>
    <w:rsid w:val="003034F8"/>
    <w:rsid w:val="00310744"/>
    <w:rsid w:val="00312593"/>
    <w:rsid w:val="00320573"/>
    <w:rsid w:val="00320BD6"/>
    <w:rsid w:val="00324C3B"/>
    <w:rsid w:val="0032766A"/>
    <w:rsid w:val="00327AE8"/>
    <w:rsid w:val="0033039E"/>
    <w:rsid w:val="003322EC"/>
    <w:rsid w:val="00334CC2"/>
    <w:rsid w:val="00335F4E"/>
    <w:rsid w:val="0033646D"/>
    <w:rsid w:val="003366C1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6D2"/>
    <w:rsid w:val="00354D51"/>
    <w:rsid w:val="003552DD"/>
    <w:rsid w:val="00355D43"/>
    <w:rsid w:val="00355E34"/>
    <w:rsid w:val="0035634E"/>
    <w:rsid w:val="00356BD1"/>
    <w:rsid w:val="00360E07"/>
    <w:rsid w:val="003618F1"/>
    <w:rsid w:val="00363B75"/>
    <w:rsid w:val="00366116"/>
    <w:rsid w:val="00366D90"/>
    <w:rsid w:val="00373D14"/>
    <w:rsid w:val="00373DD3"/>
    <w:rsid w:val="00374DC0"/>
    <w:rsid w:val="00375567"/>
    <w:rsid w:val="0037593F"/>
    <w:rsid w:val="0037651C"/>
    <w:rsid w:val="00381806"/>
    <w:rsid w:val="00381A4C"/>
    <w:rsid w:val="00381C41"/>
    <w:rsid w:val="00382665"/>
    <w:rsid w:val="00383841"/>
    <w:rsid w:val="00385519"/>
    <w:rsid w:val="003865C7"/>
    <w:rsid w:val="003872D1"/>
    <w:rsid w:val="00387812"/>
    <w:rsid w:val="00387B9C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04B9"/>
    <w:rsid w:val="003C1324"/>
    <w:rsid w:val="003C179F"/>
    <w:rsid w:val="003C1D37"/>
    <w:rsid w:val="003C1DD5"/>
    <w:rsid w:val="003C2484"/>
    <w:rsid w:val="003C4ED7"/>
    <w:rsid w:val="003C5B0A"/>
    <w:rsid w:val="003C6D0A"/>
    <w:rsid w:val="003D12A4"/>
    <w:rsid w:val="003D1D4D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670F"/>
    <w:rsid w:val="003E7245"/>
    <w:rsid w:val="003F0195"/>
    <w:rsid w:val="003F1757"/>
    <w:rsid w:val="003F1B9D"/>
    <w:rsid w:val="003F3244"/>
    <w:rsid w:val="003F3D67"/>
    <w:rsid w:val="003F3E83"/>
    <w:rsid w:val="003F7581"/>
    <w:rsid w:val="00401501"/>
    <w:rsid w:val="00402A22"/>
    <w:rsid w:val="004033AD"/>
    <w:rsid w:val="0041385B"/>
    <w:rsid w:val="004148F0"/>
    <w:rsid w:val="00416096"/>
    <w:rsid w:val="004163CD"/>
    <w:rsid w:val="00417F75"/>
    <w:rsid w:val="00422BED"/>
    <w:rsid w:val="00422D29"/>
    <w:rsid w:val="00423E02"/>
    <w:rsid w:val="004241A4"/>
    <w:rsid w:val="004252FC"/>
    <w:rsid w:val="004253AA"/>
    <w:rsid w:val="00425FB6"/>
    <w:rsid w:val="004275A9"/>
    <w:rsid w:val="00427876"/>
    <w:rsid w:val="0043074F"/>
    <w:rsid w:val="00431038"/>
    <w:rsid w:val="00432969"/>
    <w:rsid w:val="00433E60"/>
    <w:rsid w:val="004348E7"/>
    <w:rsid w:val="00443047"/>
    <w:rsid w:val="004453A8"/>
    <w:rsid w:val="00447359"/>
    <w:rsid w:val="004500E8"/>
    <w:rsid w:val="00454B35"/>
    <w:rsid w:val="0046081F"/>
    <w:rsid w:val="00461C1B"/>
    <w:rsid w:val="00461EC6"/>
    <w:rsid w:val="004652CB"/>
    <w:rsid w:val="0047077E"/>
    <w:rsid w:val="0047093A"/>
    <w:rsid w:val="00470A69"/>
    <w:rsid w:val="00470AA3"/>
    <w:rsid w:val="004725A4"/>
    <w:rsid w:val="004768E3"/>
    <w:rsid w:val="004779CD"/>
    <w:rsid w:val="00480570"/>
    <w:rsid w:val="00480BA3"/>
    <w:rsid w:val="00483324"/>
    <w:rsid w:val="00483AEE"/>
    <w:rsid w:val="0048474E"/>
    <w:rsid w:val="00484C47"/>
    <w:rsid w:val="004854F6"/>
    <w:rsid w:val="00485F54"/>
    <w:rsid w:val="0048662B"/>
    <w:rsid w:val="00490551"/>
    <w:rsid w:val="00491A8C"/>
    <w:rsid w:val="0049329C"/>
    <w:rsid w:val="00493446"/>
    <w:rsid w:val="0049479A"/>
    <w:rsid w:val="00496458"/>
    <w:rsid w:val="00497985"/>
    <w:rsid w:val="00497C24"/>
    <w:rsid w:val="004A0976"/>
    <w:rsid w:val="004A14F3"/>
    <w:rsid w:val="004A1756"/>
    <w:rsid w:val="004A268A"/>
    <w:rsid w:val="004A32DF"/>
    <w:rsid w:val="004A525E"/>
    <w:rsid w:val="004A529C"/>
    <w:rsid w:val="004A7BAA"/>
    <w:rsid w:val="004B2AAC"/>
    <w:rsid w:val="004B4749"/>
    <w:rsid w:val="004B4B06"/>
    <w:rsid w:val="004B4DD3"/>
    <w:rsid w:val="004B5686"/>
    <w:rsid w:val="004B5BC7"/>
    <w:rsid w:val="004B6387"/>
    <w:rsid w:val="004B6858"/>
    <w:rsid w:val="004C4486"/>
    <w:rsid w:val="004C50DA"/>
    <w:rsid w:val="004C6A32"/>
    <w:rsid w:val="004C7C6E"/>
    <w:rsid w:val="004D2A6B"/>
    <w:rsid w:val="004D32A5"/>
    <w:rsid w:val="004D4B7C"/>
    <w:rsid w:val="004D6F5A"/>
    <w:rsid w:val="004D7DC1"/>
    <w:rsid w:val="004E7F0E"/>
    <w:rsid w:val="004F11A2"/>
    <w:rsid w:val="004F383E"/>
    <w:rsid w:val="004F662B"/>
    <w:rsid w:val="005027F6"/>
    <w:rsid w:val="005051EF"/>
    <w:rsid w:val="005069A8"/>
    <w:rsid w:val="00510EBB"/>
    <w:rsid w:val="0051169E"/>
    <w:rsid w:val="00512840"/>
    <w:rsid w:val="00512AC7"/>
    <w:rsid w:val="00513836"/>
    <w:rsid w:val="005173EB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53B1A"/>
    <w:rsid w:val="00554BAF"/>
    <w:rsid w:val="00560D9F"/>
    <w:rsid w:val="00561461"/>
    <w:rsid w:val="0056269C"/>
    <w:rsid w:val="00565467"/>
    <w:rsid w:val="00565734"/>
    <w:rsid w:val="00565811"/>
    <w:rsid w:val="00567B8A"/>
    <w:rsid w:val="00570D46"/>
    <w:rsid w:val="00571C83"/>
    <w:rsid w:val="00572560"/>
    <w:rsid w:val="00574C7A"/>
    <w:rsid w:val="00574EF0"/>
    <w:rsid w:val="00575999"/>
    <w:rsid w:val="00576B73"/>
    <w:rsid w:val="00577090"/>
    <w:rsid w:val="005800D4"/>
    <w:rsid w:val="0058106A"/>
    <w:rsid w:val="00583BD5"/>
    <w:rsid w:val="00584399"/>
    <w:rsid w:val="00586482"/>
    <w:rsid w:val="00587051"/>
    <w:rsid w:val="0058755A"/>
    <w:rsid w:val="005879C4"/>
    <w:rsid w:val="00587E05"/>
    <w:rsid w:val="00591765"/>
    <w:rsid w:val="00593739"/>
    <w:rsid w:val="00595A8F"/>
    <w:rsid w:val="005A00E5"/>
    <w:rsid w:val="005A060C"/>
    <w:rsid w:val="005A6534"/>
    <w:rsid w:val="005A770B"/>
    <w:rsid w:val="005A7B9C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5B63"/>
    <w:rsid w:val="005D6082"/>
    <w:rsid w:val="005D6A57"/>
    <w:rsid w:val="005D6E09"/>
    <w:rsid w:val="005D6E50"/>
    <w:rsid w:val="005D7CCF"/>
    <w:rsid w:val="005E0E8E"/>
    <w:rsid w:val="005E2AA4"/>
    <w:rsid w:val="005E31AC"/>
    <w:rsid w:val="005E6633"/>
    <w:rsid w:val="005F0822"/>
    <w:rsid w:val="005F351D"/>
    <w:rsid w:val="005F4D97"/>
    <w:rsid w:val="005F5D7F"/>
    <w:rsid w:val="005F653C"/>
    <w:rsid w:val="005F7142"/>
    <w:rsid w:val="00603612"/>
    <w:rsid w:val="00604573"/>
    <w:rsid w:val="006057F0"/>
    <w:rsid w:val="00605E56"/>
    <w:rsid w:val="00606B4B"/>
    <w:rsid w:val="00607444"/>
    <w:rsid w:val="00610718"/>
    <w:rsid w:val="006123B2"/>
    <w:rsid w:val="00613173"/>
    <w:rsid w:val="00613438"/>
    <w:rsid w:val="0061375A"/>
    <w:rsid w:val="00616C27"/>
    <w:rsid w:val="00617E47"/>
    <w:rsid w:val="00620FAF"/>
    <w:rsid w:val="00621099"/>
    <w:rsid w:val="00621973"/>
    <w:rsid w:val="00625914"/>
    <w:rsid w:val="006265DB"/>
    <w:rsid w:val="006308CA"/>
    <w:rsid w:val="006359C3"/>
    <w:rsid w:val="00635C25"/>
    <w:rsid w:val="00635EEC"/>
    <w:rsid w:val="0063721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57CAA"/>
    <w:rsid w:val="00661165"/>
    <w:rsid w:val="00662A6C"/>
    <w:rsid w:val="0066359B"/>
    <w:rsid w:val="00663773"/>
    <w:rsid w:val="00664391"/>
    <w:rsid w:val="00665685"/>
    <w:rsid w:val="0066626D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4E0E"/>
    <w:rsid w:val="00686338"/>
    <w:rsid w:val="006916A6"/>
    <w:rsid w:val="0069467D"/>
    <w:rsid w:val="006955FC"/>
    <w:rsid w:val="006A0DA6"/>
    <w:rsid w:val="006A24DB"/>
    <w:rsid w:val="006A32D9"/>
    <w:rsid w:val="006A3DA3"/>
    <w:rsid w:val="006A5758"/>
    <w:rsid w:val="006A61F0"/>
    <w:rsid w:val="006A6F82"/>
    <w:rsid w:val="006A700B"/>
    <w:rsid w:val="006B11E7"/>
    <w:rsid w:val="006B2618"/>
    <w:rsid w:val="006B2932"/>
    <w:rsid w:val="006B2A04"/>
    <w:rsid w:val="006B4066"/>
    <w:rsid w:val="006B5793"/>
    <w:rsid w:val="006B602E"/>
    <w:rsid w:val="006C1C15"/>
    <w:rsid w:val="006C4DFF"/>
    <w:rsid w:val="006D0E67"/>
    <w:rsid w:val="006D10AC"/>
    <w:rsid w:val="006D3C1D"/>
    <w:rsid w:val="006D496B"/>
    <w:rsid w:val="006D595C"/>
    <w:rsid w:val="006D608B"/>
    <w:rsid w:val="006D6245"/>
    <w:rsid w:val="006E1E78"/>
    <w:rsid w:val="006E34D9"/>
    <w:rsid w:val="006E4DF9"/>
    <w:rsid w:val="006E5B95"/>
    <w:rsid w:val="006E6D9F"/>
    <w:rsid w:val="006F0488"/>
    <w:rsid w:val="006F0EAB"/>
    <w:rsid w:val="006F12A4"/>
    <w:rsid w:val="006F26B3"/>
    <w:rsid w:val="006F2977"/>
    <w:rsid w:val="006F2FA2"/>
    <w:rsid w:val="006F4300"/>
    <w:rsid w:val="006F4908"/>
    <w:rsid w:val="006F5504"/>
    <w:rsid w:val="006F5A09"/>
    <w:rsid w:val="006F6CE5"/>
    <w:rsid w:val="007003B4"/>
    <w:rsid w:val="00700640"/>
    <w:rsid w:val="007024B2"/>
    <w:rsid w:val="007029E4"/>
    <w:rsid w:val="00703928"/>
    <w:rsid w:val="0070665A"/>
    <w:rsid w:val="0070788F"/>
    <w:rsid w:val="00710CF4"/>
    <w:rsid w:val="0071218D"/>
    <w:rsid w:val="00714ACA"/>
    <w:rsid w:val="00716622"/>
    <w:rsid w:val="00716A71"/>
    <w:rsid w:val="00716D2D"/>
    <w:rsid w:val="007174DD"/>
    <w:rsid w:val="00717D34"/>
    <w:rsid w:val="007205E8"/>
    <w:rsid w:val="00721124"/>
    <w:rsid w:val="00725913"/>
    <w:rsid w:val="007262BE"/>
    <w:rsid w:val="00726ECE"/>
    <w:rsid w:val="007273FC"/>
    <w:rsid w:val="00727F55"/>
    <w:rsid w:val="00730E40"/>
    <w:rsid w:val="007330EB"/>
    <w:rsid w:val="007338B0"/>
    <w:rsid w:val="00733F8D"/>
    <w:rsid w:val="00734564"/>
    <w:rsid w:val="00736AF1"/>
    <w:rsid w:val="00740052"/>
    <w:rsid w:val="00740458"/>
    <w:rsid w:val="00741F62"/>
    <w:rsid w:val="00742264"/>
    <w:rsid w:val="00742B2B"/>
    <w:rsid w:val="007443BF"/>
    <w:rsid w:val="007443E5"/>
    <w:rsid w:val="00747D98"/>
    <w:rsid w:val="00753127"/>
    <w:rsid w:val="0075345E"/>
    <w:rsid w:val="0075485E"/>
    <w:rsid w:val="0075525E"/>
    <w:rsid w:val="0075686D"/>
    <w:rsid w:val="007568A4"/>
    <w:rsid w:val="00756BF0"/>
    <w:rsid w:val="007621A6"/>
    <w:rsid w:val="00762C1D"/>
    <w:rsid w:val="007634D4"/>
    <w:rsid w:val="00764E55"/>
    <w:rsid w:val="00765173"/>
    <w:rsid w:val="00765E77"/>
    <w:rsid w:val="00766C43"/>
    <w:rsid w:val="00766CB3"/>
    <w:rsid w:val="00767348"/>
    <w:rsid w:val="00767F4F"/>
    <w:rsid w:val="0077146B"/>
    <w:rsid w:val="00772FA0"/>
    <w:rsid w:val="00773563"/>
    <w:rsid w:val="0077430E"/>
    <w:rsid w:val="00774DC7"/>
    <w:rsid w:val="0078090E"/>
    <w:rsid w:val="00783427"/>
    <w:rsid w:val="007838A6"/>
    <w:rsid w:val="00785714"/>
    <w:rsid w:val="007858F6"/>
    <w:rsid w:val="00785B1B"/>
    <w:rsid w:val="00790192"/>
    <w:rsid w:val="0079056D"/>
    <w:rsid w:val="007906F7"/>
    <w:rsid w:val="00790FF7"/>
    <w:rsid w:val="00795C08"/>
    <w:rsid w:val="007A2304"/>
    <w:rsid w:val="007A3869"/>
    <w:rsid w:val="007A43A9"/>
    <w:rsid w:val="007A4E12"/>
    <w:rsid w:val="007A76CD"/>
    <w:rsid w:val="007B036E"/>
    <w:rsid w:val="007B1531"/>
    <w:rsid w:val="007B3302"/>
    <w:rsid w:val="007B4D81"/>
    <w:rsid w:val="007B4E01"/>
    <w:rsid w:val="007B51AD"/>
    <w:rsid w:val="007B7166"/>
    <w:rsid w:val="007C1287"/>
    <w:rsid w:val="007C3704"/>
    <w:rsid w:val="007C62A9"/>
    <w:rsid w:val="007C6754"/>
    <w:rsid w:val="007C70AE"/>
    <w:rsid w:val="007C7A76"/>
    <w:rsid w:val="007D02F5"/>
    <w:rsid w:val="007D1013"/>
    <w:rsid w:val="007D21A7"/>
    <w:rsid w:val="007D2AB2"/>
    <w:rsid w:val="007D34A4"/>
    <w:rsid w:val="007D3D14"/>
    <w:rsid w:val="007E078E"/>
    <w:rsid w:val="007E09A3"/>
    <w:rsid w:val="007E18A6"/>
    <w:rsid w:val="007E3C9C"/>
    <w:rsid w:val="007E5C80"/>
    <w:rsid w:val="007E66AA"/>
    <w:rsid w:val="007E6F21"/>
    <w:rsid w:val="007F0195"/>
    <w:rsid w:val="007F18A0"/>
    <w:rsid w:val="007F27AC"/>
    <w:rsid w:val="007F3B2A"/>
    <w:rsid w:val="007F3CCD"/>
    <w:rsid w:val="0080140A"/>
    <w:rsid w:val="00802548"/>
    <w:rsid w:val="00802C14"/>
    <w:rsid w:val="0080439D"/>
    <w:rsid w:val="00804A1E"/>
    <w:rsid w:val="008064BC"/>
    <w:rsid w:val="0080795C"/>
    <w:rsid w:val="008106D7"/>
    <w:rsid w:val="00810980"/>
    <w:rsid w:val="008117BF"/>
    <w:rsid w:val="00814927"/>
    <w:rsid w:val="00814FC9"/>
    <w:rsid w:val="00816360"/>
    <w:rsid w:val="00816E6B"/>
    <w:rsid w:val="008172EB"/>
    <w:rsid w:val="0081777C"/>
    <w:rsid w:val="00817BD3"/>
    <w:rsid w:val="00817F9B"/>
    <w:rsid w:val="00822F2C"/>
    <w:rsid w:val="008234F2"/>
    <w:rsid w:val="00825C74"/>
    <w:rsid w:val="00825EA9"/>
    <w:rsid w:val="00826FED"/>
    <w:rsid w:val="00827A8C"/>
    <w:rsid w:val="00830B48"/>
    <w:rsid w:val="00833004"/>
    <w:rsid w:val="00833057"/>
    <w:rsid w:val="00834A96"/>
    <w:rsid w:val="00835377"/>
    <w:rsid w:val="00836902"/>
    <w:rsid w:val="00840DF6"/>
    <w:rsid w:val="0084259F"/>
    <w:rsid w:val="008434A3"/>
    <w:rsid w:val="008450D5"/>
    <w:rsid w:val="00845922"/>
    <w:rsid w:val="00845D57"/>
    <w:rsid w:val="00845F33"/>
    <w:rsid w:val="00846450"/>
    <w:rsid w:val="00846950"/>
    <w:rsid w:val="00850A59"/>
    <w:rsid w:val="0085206C"/>
    <w:rsid w:val="00852674"/>
    <w:rsid w:val="008539CE"/>
    <w:rsid w:val="00854284"/>
    <w:rsid w:val="00862404"/>
    <w:rsid w:val="0086266B"/>
    <w:rsid w:val="00863F83"/>
    <w:rsid w:val="00865294"/>
    <w:rsid w:val="00865BDF"/>
    <w:rsid w:val="00865C80"/>
    <w:rsid w:val="00866CD8"/>
    <w:rsid w:val="008703BF"/>
    <w:rsid w:val="00870703"/>
    <w:rsid w:val="008709B6"/>
    <w:rsid w:val="008712BD"/>
    <w:rsid w:val="008722FE"/>
    <w:rsid w:val="008753D4"/>
    <w:rsid w:val="0088084B"/>
    <w:rsid w:val="008836A2"/>
    <w:rsid w:val="008839B6"/>
    <w:rsid w:val="008858B0"/>
    <w:rsid w:val="00886A27"/>
    <w:rsid w:val="00886D20"/>
    <w:rsid w:val="00886F48"/>
    <w:rsid w:val="0088740E"/>
    <w:rsid w:val="00887C59"/>
    <w:rsid w:val="008908FD"/>
    <w:rsid w:val="00891169"/>
    <w:rsid w:val="00891ACA"/>
    <w:rsid w:val="00893F12"/>
    <w:rsid w:val="00896651"/>
    <w:rsid w:val="0089694B"/>
    <w:rsid w:val="008A088B"/>
    <w:rsid w:val="008A12C0"/>
    <w:rsid w:val="008A153B"/>
    <w:rsid w:val="008A1B82"/>
    <w:rsid w:val="008A2055"/>
    <w:rsid w:val="008A2A8E"/>
    <w:rsid w:val="008A34DA"/>
    <w:rsid w:val="008A7697"/>
    <w:rsid w:val="008A76C9"/>
    <w:rsid w:val="008A7B73"/>
    <w:rsid w:val="008B07AD"/>
    <w:rsid w:val="008B0AA0"/>
    <w:rsid w:val="008B14B0"/>
    <w:rsid w:val="008B1B4A"/>
    <w:rsid w:val="008B2F4E"/>
    <w:rsid w:val="008B2FF6"/>
    <w:rsid w:val="008B5BE1"/>
    <w:rsid w:val="008B72C3"/>
    <w:rsid w:val="008B72EF"/>
    <w:rsid w:val="008B740B"/>
    <w:rsid w:val="008C0575"/>
    <w:rsid w:val="008C1665"/>
    <w:rsid w:val="008C1C7C"/>
    <w:rsid w:val="008C278C"/>
    <w:rsid w:val="008C50B0"/>
    <w:rsid w:val="008C726D"/>
    <w:rsid w:val="008D15FD"/>
    <w:rsid w:val="008D240D"/>
    <w:rsid w:val="008D26D6"/>
    <w:rsid w:val="008D2D15"/>
    <w:rsid w:val="008D32E4"/>
    <w:rsid w:val="008D4B49"/>
    <w:rsid w:val="008D7FEF"/>
    <w:rsid w:val="008E169C"/>
    <w:rsid w:val="008E1917"/>
    <w:rsid w:val="008E21E1"/>
    <w:rsid w:val="008E3285"/>
    <w:rsid w:val="008E35F4"/>
    <w:rsid w:val="008E4773"/>
    <w:rsid w:val="008E7F90"/>
    <w:rsid w:val="008F0C86"/>
    <w:rsid w:val="008F344D"/>
    <w:rsid w:val="008F523E"/>
    <w:rsid w:val="008F57E2"/>
    <w:rsid w:val="008F5FC9"/>
    <w:rsid w:val="008F6BD2"/>
    <w:rsid w:val="008F6D7E"/>
    <w:rsid w:val="008F73C5"/>
    <w:rsid w:val="008F73E1"/>
    <w:rsid w:val="008F7C72"/>
    <w:rsid w:val="00900D59"/>
    <w:rsid w:val="009021A7"/>
    <w:rsid w:val="009043D7"/>
    <w:rsid w:val="00905D66"/>
    <w:rsid w:val="00907791"/>
    <w:rsid w:val="009101FB"/>
    <w:rsid w:val="009111BC"/>
    <w:rsid w:val="009111E4"/>
    <w:rsid w:val="00913385"/>
    <w:rsid w:val="0091512D"/>
    <w:rsid w:val="0091783C"/>
    <w:rsid w:val="0092311C"/>
    <w:rsid w:val="009236B8"/>
    <w:rsid w:val="00923701"/>
    <w:rsid w:val="00925805"/>
    <w:rsid w:val="00925E79"/>
    <w:rsid w:val="0092622E"/>
    <w:rsid w:val="0092683B"/>
    <w:rsid w:val="009306AA"/>
    <w:rsid w:val="009309F1"/>
    <w:rsid w:val="00932798"/>
    <w:rsid w:val="009339EE"/>
    <w:rsid w:val="00933C12"/>
    <w:rsid w:val="0093689C"/>
    <w:rsid w:val="00936BF4"/>
    <w:rsid w:val="00940672"/>
    <w:rsid w:val="009442B0"/>
    <w:rsid w:val="009509A6"/>
    <w:rsid w:val="00951D2D"/>
    <w:rsid w:val="009541DB"/>
    <w:rsid w:val="009555A1"/>
    <w:rsid w:val="00955612"/>
    <w:rsid w:val="00955B5B"/>
    <w:rsid w:val="0095671E"/>
    <w:rsid w:val="00956EEA"/>
    <w:rsid w:val="00957203"/>
    <w:rsid w:val="00957B3C"/>
    <w:rsid w:val="00960838"/>
    <w:rsid w:val="009618B6"/>
    <w:rsid w:val="009619C1"/>
    <w:rsid w:val="009630EE"/>
    <w:rsid w:val="009647CF"/>
    <w:rsid w:val="009665A3"/>
    <w:rsid w:val="00967F87"/>
    <w:rsid w:val="0097120D"/>
    <w:rsid w:val="00971E38"/>
    <w:rsid w:val="00971FB5"/>
    <w:rsid w:val="00974493"/>
    <w:rsid w:val="00974C33"/>
    <w:rsid w:val="00981CB8"/>
    <w:rsid w:val="009824B8"/>
    <w:rsid w:val="00983623"/>
    <w:rsid w:val="00983B89"/>
    <w:rsid w:val="00984C8A"/>
    <w:rsid w:val="00985F48"/>
    <w:rsid w:val="00987778"/>
    <w:rsid w:val="009929C2"/>
    <w:rsid w:val="00993CBC"/>
    <w:rsid w:val="00993D67"/>
    <w:rsid w:val="009940C8"/>
    <w:rsid w:val="009A0014"/>
    <w:rsid w:val="009A3FA6"/>
    <w:rsid w:val="009A4105"/>
    <w:rsid w:val="009A4929"/>
    <w:rsid w:val="009A4E16"/>
    <w:rsid w:val="009A5414"/>
    <w:rsid w:val="009A77E9"/>
    <w:rsid w:val="009A7C28"/>
    <w:rsid w:val="009B2FFC"/>
    <w:rsid w:val="009B3F38"/>
    <w:rsid w:val="009B5B68"/>
    <w:rsid w:val="009C27C0"/>
    <w:rsid w:val="009C3BEF"/>
    <w:rsid w:val="009C6982"/>
    <w:rsid w:val="009C7361"/>
    <w:rsid w:val="009C7948"/>
    <w:rsid w:val="009D178A"/>
    <w:rsid w:val="009D1CED"/>
    <w:rsid w:val="009D5E1D"/>
    <w:rsid w:val="009D75CE"/>
    <w:rsid w:val="009E075E"/>
    <w:rsid w:val="009E15CD"/>
    <w:rsid w:val="009E3799"/>
    <w:rsid w:val="009E43A2"/>
    <w:rsid w:val="009E4785"/>
    <w:rsid w:val="009E51A1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6F1"/>
    <w:rsid w:val="00A043DD"/>
    <w:rsid w:val="00A047EC"/>
    <w:rsid w:val="00A05473"/>
    <w:rsid w:val="00A05EE1"/>
    <w:rsid w:val="00A06303"/>
    <w:rsid w:val="00A107F1"/>
    <w:rsid w:val="00A11AC8"/>
    <w:rsid w:val="00A1471E"/>
    <w:rsid w:val="00A1565A"/>
    <w:rsid w:val="00A16A03"/>
    <w:rsid w:val="00A210B0"/>
    <w:rsid w:val="00A21E45"/>
    <w:rsid w:val="00A222BC"/>
    <w:rsid w:val="00A227ED"/>
    <w:rsid w:val="00A2376F"/>
    <w:rsid w:val="00A242C8"/>
    <w:rsid w:val="00A24A85"/>
    <w:rsid w:val="00A24F38"/>
    <w:rsid w:val="00A265F3"/>
    <w:rsid w:val="00A26608"/>
    <w:rsid w:val="00A26B98"/>
    <w:rsid w:val="00A27B1E"/>
    <w:rsid w:val="00A31C92"/>
    <w:rsid w:val="00A335A3"/>
    <w:rsid w:val="00A418CF"/>
    <w:rsid w:val="00A42290"/>
    <w:rsid w:val="00A42B75"/>
    <w:rsid w:val="00A436F0"/>
    <w:rsid w:val="00A45503"/>
    <w:rsid w:val="00A506E7"/>
    <w:rsid w:val="00A51CCF"/>
    <w:rsid w:val="00A51D64"/>
    <w:rsid w:val="00A522FF"/>
    <w:rsid w:val="00A525B1"/>
    <w:rsid w:val="00A5274C"/>
    <w:rsid w:val="00A52BD0"/>
    <w:rsid w:val="00A5362B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A52"/>
    <w:rsid w:val="00A800EC"/>
    <w:rsid w:val="00A82068"/>
    <w:rsid w:val="00A84005"/>
    <w:rsid w:val="00A85334"/>
    <w:rsid w:val="00A86412"/>
    <w:rsid w:val="00A86E14"/>
    <w:rsid w:val="00A877F8"/>
    <w:rsid w:val="00A878A0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45A8"/>
    <w:rsid w:val="00AA783A"/>
    <w:rsid w:val="00AB0495"/>
    <w:rsid w:val="00AB06C1"/>
    <w:rsid w:val="00AB23AE"/>
    <w:rsid w:val="00AB3217"/>
    <w:rsid w:val="00AB3B8B"/>
    <w:rsid w:val="00AB3FC5"/>
    <w:rsid w:val="00AB64D7"/>
    <w:rsid w:val="00AB6A0D"/>
    <w:rsid w:val="00AB7636"/>
    <w:rsid w:val="00AB7CD8"/>
    <w:rsid w:val="00AC0780"/>
    <w:rsid w:val="00AC0E75"/>
    <w:rsid w:val="00AC1043"/>
    <w:rsid w:val="00AC1A67"/>
    <w:rsid w:val="00AC2AFD"/>
    <w:rsid w:val="00AC31AA"/>
    <w:rsid w:val="00AC3426"/>
    <w:rsid w:val="00AC3DAB"/>
    <w:rsid w:val="00AC6A2C"/>
    <w:rsid w:val="00AC74B5"/>
    <w:rsid w:val="00AD208C"/>
    <w:rsid w:val="00AD4EC1"/>
    <w:rsid w:val="00AE17DA"/>
    <w:rsid w:val="00AF095B"/>
    <w:rsid w:val="00AF2E3F"/>
    <w:rsid w:val="00AF53C1"/>
    <w:rsid w:val="00AF5D82"/>
    <w:rsid w:val="00AF7501"/>
    <w:rsid w:val="00AF77D6"/>
    <w:rsid w:val="00AF7FCC"/>
    <w:rsid w:val="00B012C8"/>
    <w:rsid w:val="00B036EF"/>
    <w:rsid w:val="00B04195"/>
    <w:rsid w:val="00B0427F"/>
    <w:rsid w:val="00B045FC"/>
    <w:rsid w:val="00B04956"/>
    <w:rsid w:val="00B06E29"/>
    <w:rsid w:val="00B0777A"/>
    <w:rsid w:val="00B077A2"/>
    <w:rsid w:val="00B07CFB"/>
    <w:rsid w:val="00B108C3"/>
    <w:rsid w:val="00B10DE1"/>
    <w:rsid w:val="00B10F8A"/>
    <w:rsid w:val="00B116AA"/>
    <w:rsid w:val="00B149C3"/>
    <w:rsid w:val="00B15D49"/>
    <w:rsid w:val="00B22D1B"/>
    <w:rsid w:val="00B24143"/>
    <w:rsid w:val="00B2616A"/>
    <w:rsid w:val="00B272EF"/>
    <w:rsid w:val="00B3094B"/>
    <w:rsid w:val="00B32842"/>
    <w:rsid w:val="00B412CE"/>
    <w:rsid w:val="00B4139F"/>
    <w:rsid w:val="00B439C0"/>
    <w:rsid w:val="00B44749"/>
    <w:rsid w:val="00B45F9D"/>
    <w:rsid w:val="00B46E87"/>
    <w:rsid w:val="00B47493"/>
    <w:rsid w:val="00B510D5"/>
    <w:rsid w:val="00B54D20"/>
    <w:rsid w:val="00B5532E"/>
    <w:rsid w:val="00B56AE7"/>
    <w:rsid w:val="00B57D8D"/>
    <w:rsid w:val="00B60090"/>
    <w:rsid w:val="00B62C9C"/>
    <w:rsid w:val="00B63368"/>
    <w:rsid w:val="00B63781"/>
    <w:rsid w:val="00B6546F"/>
    <w:rsid w:val="00B66B6E"/>
    <w:rsid w:val="00B67618"/>
    <w:rsid w:val="00B70A14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649A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0922"/>
    <w:rsid w:val="00BB1625"/>
    <w:rsid w:val="00BB2251"/>
    <w:rsid w:val="00BB3592"/>
    <w:rsid w:val="00BB37BD"/>
    <w:rsid w:val="00BB56D3"/>
    <w:rsid w:val="00BB6737"/>
    <w:rsid w:val="00BC135A"/>
    <w:rsid w:val="00BC2622"/>
    <w:rsid w:val="00BC5246"/>
    <w:rsid w:val="00BC6E05"/>
    <w:rsid w:val="00BD14FE"/>
    <w:rsid w:val="00BD1F06"/>
    <w:rsid w:val="00BD4B9E"/>
    <w:rsid w:val="00BD55BD"/>
    <w:rsid w:val="00BD71A1"/>
    <w:rsid w:val="00BD7A1C"/>
    <w:rsid w:val="00BE0856"/>
    <w:rsid w:val="00BE1970"/>
    <w:rsid w:val="00BE42BF"/>
    <w:rsid w:val="00BE6D98"/>
    <w:rsid w:val="00BF0C2D"/>
    <w:rsid w:val="00BF0D77"/>
    <w:rsid w:val="00BF0ECB"/>
    <w:rsid w:val="00BF0F14"/>
    <w:rsid w:val="00BF150E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2F82"/>
    <w:rsid w:val="00C14780"/>
    <w:rsid w:val="00C16832"/>
    <w:rsid w:val="00C22325"/>
    <w:rsid w:val="00C24F58"/>
    <w:rsid w:val="00C25033"/>
    <w:rsid w:val="00C26645"/>
    <w:rsid w:val="00C26D9A"/>
    <w:rsid w:val="00C302F2"/>
    <w:rsid w:val="00C31184"/>
    <w:rsid w:val="00C335EB"/>
    <w:rsid w:val="00C350B9"/>
    <w:rsid w:val="00C3682B"/>
    <w:rsid w:val="00C37B81"/>
    <w:rsid w:val="00C412BF"/>
    <w:rsid w:val="00C44406"/>
    <w:rsid w:val="00C45144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1596"/>
    <w:rsid w:val="00C62C9C"/>
    <w:rsid w:val="00C66D33"/>
    <w:rsid w:val="00C67202"/>
    <w:rsid w:val="00C67881"/>
    <w:rsid w:val="00C768C4"/>
    <w:rsid w:val="00C771C3"/>
    <w:rsid w:val="00C77B4E"/>
    <w:rsid w:val="00C80EEE"/>
    <w:rsid w:val="00C821FF"/>
    <w:rsid w:val="00C82B4B"/>
    <w:rsid w:val="00C83991"/>
    <w:rsid w:val="00C85385"/>
    <w:rsid w:val="00C85D55"/>
    <w:rsid w:val="00C86941"/>
    <w:rsid w:val="00C90860"/>
    <w:rsid w:val="00C91B93"/>
    <w:rsid w:val="00C93658"/>
    <w:rsid w:val="00C93C0D"/>
    <w:rsid w:val="00C94F08"/>
    <w:rsid w:val="00C954F5"/>
    <w:rsid w:val="00C95FA6"/>
    <w:rsid w:val="00C965D1"/>
    <w:rsid w:val="00C968B9"/>
    <w:rsid w:val="00CA1203"/>
    <w:rsid w:val="00CA2055"/>
    <w:rsid w:val="00CA2353"/>
    <w:rsid w:val="00CA29DA"/>
    <w:rsid w:val="00CA329B"/>
    <w:rsid w:val="00CA3C5F"/>
    <w:rsid w:val="00CA43B1"/>
    <w:rsid w:val="00CA4840"/>
    <w:rsid w:val="00CA7704"/>
    <w:rsid w:val="00CA7746"/>
    <w:rsid w:val="00CB0AFD"/>
    <w:rsid w:val="00CB265B"/>
    <w:rsid w:val="00CB365C"/>
    <w:rsid w:val="00CB47A7"/>
    <w:rsid w:val="00CB647A"/>
    <w:rsid w:val="00CB6B69"/>
    <w:rsid w:val="00CC1C22"/>
    <w:rsid w:val="00CC23E0"/>
    <w:rsid w:val="00CC32CD"/>
    <w:rsid w:val="00CC55C6"/>
    <w:rsid w:val="00CC55F4"/>
    <w:rsid w:val="00CC5D0E"/>
    <w:rsid w:val="00CD0695"/>
    <w:rsid w:val="00CD19CB"/>
    <w:rsid w:val="00CD25C3"/>
    <w:rsid w:val="00CD3712"/>
    <w:rsid w:val="00CD5A38"/>
    <w:rsid w:val="00CE0E9E"/>
    <w:rsid w:val="00CE1ABB"/>
    <w:rsid w:val="00CE2E23"/>
    <w:rsid w:val="00CE659E"/>
    <w:rsid w:val="00CE6F13"/>
    <w:rsid w:val="00CE7070"/>
    <w:rsid w:val="00CE7C9B"/>
    <w:rsid w:val="00CF0307"/>
    <w:rsid w:val="00CF0351"/>
    <w:rsid w:val="00CF04C9"/>
    <w:rsid w:val="00CF07DF"/>
    <w:rsid w:val="00CF226C"/>
    <w:rsid w:val="00CF2A8F"/>
    <w:rsid w:val="00CF72D0"/>
    <w:rsid w:val="00CF7490"/>
    <w:rsid w:val="00CF79D5"/>
    <w:rsid w:val="00D01A28"/>
    <w:rsid w:val="00D02F7F"/>
    <w:rsid w:val="00D03E48"/>
    <w:rsid w:val="00D0707C"/>
    <w:rsid w:val="00D07132"/>
    <w:rsid w:val="00D0760E"/>
    <w:rsid w:val="00D07D79"/>
    <w:rsid w:val="00D1045E"/>
    <w:rsid w:val="00D105D3"/>
    <w:rsid w:val="00D112DF"/>
    <w:rsid w:val="00D11A35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1DC9"/>
    <w:rsid w:val="00D32D41"/>
    <w:rsid w:val="00D3571A"/>
    <w:rsid w:val="00D36C71"/>
    <w:rsid w:val="00D37F1C"/>
    <w:rsid w:val="00D4160E"/>
    <w:rsid w:val="00D423C7"/>
    <w:rsid w:val="00D4291D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1EE1"/>
    <w:rsid w:val="00D56C1E"/>
    <w:rsid w:val="00D576FE"/>
    <w:rsid w:val="00D60635"/>
    <w:rsid w:val="00D61AB5"/>
    <w:rsid w:val="00D63030"/>
    <w:rsid w:val="00D63390"/>
    <w:rsid w:val="00D64CE1"/>
    <w:rsid w:val="00D65276"/>
    <w:rsid w:val="00D65670"/>
    <w:rsid w:val="00D6650F"/>
    <w:rsid w:val="00D67929"/>
    <w:rsid w:val="00D710FB"/>
    <w:rsid w:val="00D733C4"/>
    <w:rsid w:val="00D735D1"/>
    <w:rsid w:val="00D762EB"/>
    <w:rsid w:val="00D81DAE"/>
    <w:rsid w:val="00D81E74"/>
    <w:rsid w:val="00D82FE1"/>
    <w:rsid w:val="00D87F3A"/>
    <w:rsid w:val="00D9105A"/>
    <w:rsid w:val="00D91886"/>
    <w:rsid w:val="00D94858"/>
    <w:rsid w:val="00D94F31"/>
    <w:rsid w:val="00D979BF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3A34"/>
    <w:rsid w:val="00DB5766"/>
    <w:rsid w:val="00DB5E9D"/>
    <w:rsid w:val="00DB6574"/>
    <w:rsid w:val="00DB6C31"/>
    <w:rsid w:val="00DB74EA"/>
    <w:rsid w:val="00DC05F1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541A"/>
    <w:rsid w:val="00DD5AEC"/>
    <w:rsid w:val="00DD6E91"/>
    <w:rsid w:val="00DE1E00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30A2"/>
    <w:rsid w:val="00DF5835"/>
    <w:rsid w:val="00DF6516"/>
    <w:rsid w:val="00E001A1"/>
    <w:rsid w:val="00E00657"/>
    <w:rsid w:val="00E00986"/>
    <w:rsid w:val="00E04F0A"/>
    <w:rsid w:val="00E069DE"/>
    <w:rsid w:val="00E07D34"/>
    <w:rsid w:val="00E1140F"/>
    <w:rsid w:val="00E13E2F"/>
    <w:rsid w:val="00E142F5"/>
    <w:rsid w:val="00E16E07"/>
    <w:rsid w:val="00E22810"/>
    <w:rsid w:val="00E23287"/>
    <w:rsid w:val="00E2591D"/>
    <w:rsid w:val="00E2643D"/>
    <w:rsid w:val="00E27DEA"/>
    <w:rsid w:val="00E30229"/>
    <w:rsid w:val="00E303DB"/>
    <w:rsid w:val="00E31B90"/>
    <w:rsid w:val="00E339A8"/>
    <w:rsid w:val="00E33FDE"/>
    <w:rsid w:val="00E34301"/>
    <w:rsid w:val="00E4040F"/>
    <w:rsid w:val="00E419C0"/>
    <w:rsid w:val="00E43E6B"/>
    <w:rsid w:val="00E43F62"/>
    <w:rsid w:val="00E44465"/>
    <w:rsid w:val="00E4630C"/>
    <w:rsid w:val="00E46BBE"/>
    <w:rsid w:val="00E50572"/>
    <w:rsid w:val="00E505D7"/>
    <w:rsid w:val="00E51305"/>
    <w:rsid w:val="00E55569"/>
    <w:rsid w:val="00E60D24"/>
    <w:rsid w:val="00E60E11"/>
    <w:rsid w:val="00E633F1"/>
    <w:rsid w:val="00E63B1C"/>
    <w:rsid w:val="00E643C9"/>
    <w:rsid w:val="00E6556C"/>
    <w:rsid w:val="00E666F9"/>
    <w:rsid w:val="00E753FB"/>
    <w:rsid w:val="00E75809"/>
    <w:rsid w:val="00E772D0"/>
    <w:rsid w:val="00E820CC"/>
    <w:rsid w:val="00E852D1"/>
    <w:rsid w:val="00E86524"/>
    <w:rsid w:val="00E90170"/>
    <w:rsid w:val="00E91D4F"/>
    <w:rsid w:val="00E939E2"/>
    <w:rsid w:val="00E947ED"/>
    <w:rsid w:val="00E9543D"/>
    <w:rsid w:val="00E9627F"/>
    <w:rsid w:val="00E9713B"/>
    <w:rsid w:val="00E97B21"/>
    <w:rsid w:val="00EA10D1"/>
    <w:rsid w:val="00EA5C67"/>
    <w:rsid w:val="00EA6AB1"/>
    <w:rsid w:val="00EA70F9"/>
    <w:rsid w:val="00EA74A3"/>
    <w:rsid w:val="00EB606E"/>
    <w:rsid w:val="00EB75AC"/>
    <w:rsid w:val="00EC00C1"/>
    <w:rsid w:val="00EC0E6B"/>
    <w:rsid w:val="00EC16D0"/>
    <w:rsid w:val="00EC326D"/>
    <w:rsid w:val="00EC67A6"/>
    <w:rsid w:val="00EC6AB4"/>
    <w:rsid w:val="00EC7757"/>
    <w:rsid w:val="00EC78A9"/>
    <w:rsid w:val="00ED17AE"/>
    <w:rsid w:val="00ED31B5"/>
    <w:rsid w:val="00ED5F7B"/>
    <w:rsid w:val="00ED79D7"/>
    <w:rsid w:val="00EE0D09"/>
    <w:rsid w:val="00EE1CE9"/>
    <w:rsid w:val="00EE2A1D"/>
    <w:rsid w:val="00EE3BF8"/>
    <w:rsid w:val="00EE6097"/>
    <w:rsid w:val="00EE7009"/>
    <w:rsid w:val="00EF04CD"/>
    <w:rsid w:val="00EF11D5"/>
    <w:rsid w:val="00EF1692"/>
    <w:rsid w:val="00EF5149"/>
    <w:rsid w:val="00EF6126"/>
    <w:rsid w:val="00EF6F56"/>
    <w:rsid w:val="00F00109"/>
    <w:rsid w:val="00F031D1"/>
    <w:rsid w:val="00F03683"/>
    <w:rsid w:val="00F042D3"/>
    <w:rsid w:val="00F04830"/>
    <w:rsid w:val="00F05542"/>
    <w:rsid w:val="00F07E62"/>
    <w:rsid w:val="00F102F5"/>
    <w:rsid w:val="00F11040"/>
    <w:rsid w:val="00F11821"/>
    <w:rsid w:val="00F12B85"/>
    <w:rsid w:val="00F14C76"/>
    <w:rsid w:val="00F1575E"/>
    <w:rsid w:val="00F15A67"/>
    <w:rsid w:val="00F167FC"/>
    <w:rsid w:val="00F168FD"/>
    <w:rsid w:val="00F17C5A"/>
    <w:rsid w:val="00F20E2C"/>
    <w:rsid w:val="00F21DB6"/>
    <w:rsid w:val="00F21EBB"/>
    <w:rsid w:val="00F224AF"/>
    <w:rsid w:val="00F2275B"/>
    <w:rsid w:val="00F24D55"/>
    <w:rsid w:val="00F27745"/>
    <w:rsid w:val="00F279D4"/>
    <w:rsid w:val="00F30858"/>
    <w:rsid w:val="00F311ED"/>
    <w:rsid w:val="00F31E8B"/>
    <w:rsid w:val="00F32AE9"/>
    <w:rsid w:val="00F3344F"/>
    <w:rsid w:val="00F340B5"/>
    <w:rsid w:val="00F353E1"/>
    <w:rsid w:val="00F365CD"/>
    <w:rsid w:val="00F40758"/>
    <w:rsid w:val="00F4778B"/>
    <w:rsid w:val="00F51545"/>
    <w:rsid w:val="00F51E41"/>
    <w:rsid w:val="00F54192"/>
    <w:rsid w:val="00F555F2"/>
    <w:rsid w:val="00F55888"/>
    <w:rsid w:val="00F55944"/>
    <w:rsid w:val="00F5596B"/>
    <w:rsid w:val="00F55E52"/>
    <w:rsid w:val="00F61D93"/>
    <w:rsid w:val="00F62B9A"/>
    <w:rsid w:val="00F63FE1"/>
    <w:rsid w:val="00F6549A"/>
    <w:rsid w:val="00F66C36"/>
    <w:rsid w:val="00F67192"/>
    <w:rsid w:val="00F70E30"/>
    <w:rsid w:val="00F7112D"/>
    <w:rsid w:val="00F72FAE"/>
    <w:rsid w:val="00F7349B"/>
    <w:rsid w:val="00F73E56"/>
    <w:rsid w:val="00F75FAD"/>
    <w:rsid w:val="00F776A2"/>
    <w:rsid w:val="00F77F5A"/>
    <w:rsid w:val="00F80638"/>
    <w:rsid w:val="00F83142"/>
    <w:rsid w:val="00F8395D"/>
    <w:rsid w:val="00F855EF"/>
    <w:rsid w:val="00F87E38"/>
    <w:rsid w:val="00F9065B"/>
    <w:rsid w:val="00F9479E"/>
    <w:rsid w:val="00F95358"/>
    <w:rsid w:val="00F957F6"/>
    <w:rsid w:val="00F9615A"/>
    <w:rsid w:val="00FA014D"/>
    <w:rsid w:val="00FA1A5F"/>
    <w:rsid w:val="00FA1BB4"/>
    <w:rsid w:val="00FA2CE8"/>
    <w:rsid w:val="00FA42CD"/>
    <w:rsid w:val="00FA5E1A"/>
    <w:rsid w:val="00FA61B1"/>
    <w:rsid w:val="00FB501E"/>
    <w:rsid w:val="00FB5097"/>
    <w:rsid w:val="00FB5113"/>
    <w:rsid w:val="00FB5674"/>
    <w:rsid w:val="00FB736E"/>
    <w:rsid w:val="00FC0DDF"/>
    <w:rsid w:val="00FC2BD1"/>
    <w:rsid w:val="00FC2F18"/>
    <w:rsid w:val="00FC3C14"/>
    <w:rsid w:val="00FC494C"/>
    <w:rsid w:val="00FC66C5"/>
    <w:rsid w:val="00FD12E7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E447A"/>
    <w:rsid w:val="00FF1D7E"/>
    <w:rsid w:val="00FF2D96"/>
    <w:rsid w:val="00FF2E2A"/>
    <w:rsid w:val="00FF3259"/>
    <w:rsid w:val="00FF46C2"/>
    <w:rsid w:val="00FF5594"/>
    <w:rsid w:val="00FF5F23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C637D"/>
  <w15:docId w15:val="{3A57D6F0-7322-4E4D-8ECB-04720A13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79CD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Mapadeldocumento">
    <w:name w:val="Document Map"/>
    <w:basedOn w:val="Normal"/>
    <w:link w:val="MapadeldocumentoCar"/>
    <w:rsid w:val="00493446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rsid w:val="00493446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semiHidden/>
    <w:unhideWhenUsed/>
    <w:rsid w:val="008079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807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407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F715C-6051-4215-9D17-5E52F7104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990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3</cp:revision>
  <dcterms:created xsi:type="dcterms:W3CDTF">2019-06-01T16:44:00Z</dcterms:created>
  <dcterms:modified xsi:type="dcterms:W3CDTF">2019-06-03T20:11:00Z</dcterms:modified>
</cp:coreProperties>
</file>