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3D2681">
        <w:rPr>
          <w:sz w:val="24"/>
          <w:szCs w:val="24"/>
        </w:rPr>
        <w:t>1</w:t>
      </w:r>
      <w:r w:rsidR="00DD38A8">
        <w:rPr>
          <w:sz w:val="24"/>
          <w:szCs w:val="24"/>
        </w:rPr>
        <w:t>1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3D2681">
        <w:rPr>
          <w:sz w:val="24"/>
          <w:szCs w:val="24"/>
        </w:rPr>
        <w:t>2</w:t>
      </w:r>
      <w:r w:rsidR="00DD38A8">
        <w:rPr>
          <w:sz w:val="24"/>
          <w:szCs w:val="24"/>
        </w:rPr>
        <w:t>7</w:t>
      </w:r>
      <w:r w:rsidR="009A77E9">
        <w:rPr>
          <w:sz w:val="24"/>
          <w:szCs w:val="24"/>
        </w:rPr>
        <w:t xml:space="preserve"> de </w:t>
      </w:r>
      <w:r w:rsidR="00A1333D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A1333D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DD38A8" w:rsidRPr="00CC55C6" w:rsidTr="00B95DDA">
        <w:tc>
          <w:tcPr>
            <w:tcW w:w="2208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8" w:rsidRPr="00CC55C6" w:rsidRDefault="005E1EEB" w:rsidP="00DD38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8" w:rsidRPr="00CC55C6" w:rsidRDefault="005E1EEB" w:rsidP="00DD38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38A8" w:rsidRPr="00CC55C6" w:rsidTr="00B95DDA">
        <w:tc>
          <w:tcPr>
            <w:tcW w:w="2208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8" w:rsidRPr="00CC55C6" w:rsidRDefault="005E1EEB" w:rsidP="00DD38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8" w:rsidRPr="00CC55C6" w:rsidRDefault="005E1EEB" w:rsidP="00DD38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38A8" w:rsidRPr="00CC55C6" w:rsidTr="00B95DDA">
        <w:tc>
          <w:tcPr>
            <w:tcW w:w="2208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8" w:rsidRPr="00CC55C6" w:rsidRDefault="005E1EEB" w:rsidP="00DD38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8" w:rsidRPr="00CC55C6" w:rsidRDefault="005E1EEB" w:rsidP="00DD38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38A8" w:rsidRPr="00CC55C6" w:rsidTr="00B95DDA">
        <w:tc>
          <w:tcPr>
            <w:tcW w:w="2208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8" w:rsidRPr="00CC55C6" w:rsidRDefault="005E1EEB" w:rsidP="00DD38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8" w:rsidRPr="00CC55C6" w:rsidRDefault="005E1EEB" w:rsidP="00DD38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D38A8" w:rsidRPr="00CC55C6" w:rsidTr="00B95DDA">
        <w:tc>
          <w:tcPr>
            <w:tcW w:w="2208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8" w:rsidRPr="00CC55C6" w:rsidRDefault="005E1EEB" w:rsidP="00DD38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8" w:rsidRPr="00CC55C6" w:rsidRDefault="005E1EEB" w:rsidP="00DD38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38A8" w:rsidRPr="00CC55C6" w:rsidTr="00B95DDA">
        <w:tc>
          <w:tcPr>
            <w:tcW w:w="2208" w:type="dxa"/>
          </w:tcPr>
          <w:p w:rsidR="00DD38A8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8" w:rsidRDefault="005E1EEB" w:rsidP="00DD38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DD38A8" w:rsidRDefault="00DD38A8" w:rsidP="00DD38A8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A8" w:rsidRDefault="005E1EEB" w:rsidP="00DD38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5E1EE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EB" w:rsidRPr="00CC55C6" w:rsidRDefault="005E1EEB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</w:tr>
      <w:tr w:rsidR="005E1EE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EB" w:rsidRPr="00CC55C6" w:rsidRDefault="005E1EEB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5E1EE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EB" w:rsidRPr="00CC55C6" w:rsidRDefault="005E1EEB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5E1EE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EB" w:rsidRPr="00CC55C6" w:rsidRDefault="005E1EEB" w:rsidP="00E343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5E1EE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EB" w:rsidRPr="00CC55C6" w:rsidRDefault="005E1EEB" w:rsidP="00CF74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5E1EE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EB" w:rsidRPr="00CC55C6" w:rsidRDefault="005E1EEB" w:rsidP="00C335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5E1EE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EB" w:rsidRPr="00CC55C6" w:rsidRDefault="005E1EEB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5E1EE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EB" w:rsidRPr="00CC55C6" w:rsidRDefault="005E1EEB" w:rsidP="00B553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5E1EEB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EB" w:rsidRPr="00CC55C6" w:rsidRDefault="005E1EEB" w:rsidP="00C335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5E1EE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EB" w:rsidRDefault="005E1EEB" w:rsidP="00E343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5E1EE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EB" w:rsidRPr="00CC55C6" w:rsidRDefault="005E1EEB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5E1EE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EB" w:rsidRPr="00CC55C6" w:rsidRDefault="005E1EEB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EEB" w:rsidRPr="00CC55C6" w:rsidRDefault="005E1EEB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DD38A8" w:rsidRDefault="00DD38A8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lastRenderedPageBreak/>
        <w:t>Próxima jornada (</w:t>
      </w:r>
      <w:r w:rsidR="00DD38A8">
        <w:rPr>
          <w:b/>
          <w:u w:val="single"/>
        </w:rPr>
        <w:t>3</w:t>
      </w:r>
      <w:r w:rsidR="00447359">
        <w:rPr>
          <w:b/>
          <w:u w:val="single"/>
        </w:rPr>
        <w:t>-</w:t>
      </w:r>
      <w:r w:rsidR="00DD38A8">
        <w:rPr>
          <w:b/>
          <w:u w:val="single"/>
        </w:rPr>
        <w:t>febrero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DD38A8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DD38A8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2552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Meson</w:t>
            </w:r>
            <w:proofErr w:type="spellEnd"/>
            <w:r>
              <w:t xml:space="preserve"> el Ciervo</w:t>
            </w:r>
          </w:p>
        </w:tc>
        <w:tc>
          <w:tcPr>
            <w:tcW w:w="2552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DD38A8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2552" w:type="dxa"/>
          </w:tcPr>
          <w:p w:rsidR="006B2618" w:rsidRPr="0047077E" w:rsidRDefault="00DD38A8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DD38A8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DD38A8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DD38A8" w:rsidP="00B1799F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B1799F" w:rsidRDefault="003D2681" w:rsidP="00B1799F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507A2C" w:rsidP="00CC23E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974CD2" w:rsidRDefault="007109C6" w:rsidP="00124A3A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E1EEB">
        <w:t>4</w:t>
      </w:r>
      <w:r w:rsidR="00BD6C82">
        <w:t>.</w:t>
      </w:r>
      <w:bookmarkStart w:id="1" w:name="_Hlk531551878"/>
    </w:p>
    <w:p w:rsidR="00BD6C82" w:rsidRDefault="00BD6C82" w:rsidP="00BD6C82"/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bookmarkStart w:id="2" w:name="_Hlk527901866"/>
      <w:bookmarkEnd w:id="1"/>
      <w:proofErr w:type="spellStart"/>
      <w:r>
        <w:rPr>
          <w:b/>
        </w:rPr>
        <w:t>Pindepa</w:t>
      </w:r>
      <w:proofErr w:type="spellEnd"/>
    </w:p>
    <w:p w:rsidR="006B2618" w:rsidRPr="005E1EEB" w:rsidRDefault="00633BD9" w:rsidP="0027683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E1EEB">
        <w:t>9.</w:t>
      </w:r>
    </w:p>
    <w:bookmarkEnd w:id="2"/>
    <w:p w:rsidR="00BB359C" w:rsidRDefault="00BB359C" w:rsidP="00BB359C">
      <w:pPr>
        <w:rPr>
          <w:u w:val="single"/>
        </w:rPr>
      </w:pPr>
    </w:p>
    <w:p w:rsidR="00D577EA" w:rsidRPr="004033AD" w:rsidRDefault="004C516E" w:rsidP="00D577EA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5E1EEB" w:rsidRPr="005E1EEB" w:rsidRDefault="00D577EA" w:rsidP="00E620D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E1EEB">
        <w:t>19</w:t>
      </w:r>
    </w:p>
    <w:p w:rsidR="005E1EEB" w:rsidRPr="005E1EEB" w:rsidRDefault="005E1EEB" w:rsidP="00E620D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21</w:t>
      </w:r>
    </w:p>
    <w:p w:rsidR="00D577EA" w:rsidRPr="007109C6" w:rsidRDefault="005E1EEB" w:rsidP="00E620D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22</w:t>
      </w:r>
      <w:r w:rsidR="00633BD9">
        <w:t>.</w:t>
      </w:r>
    </w:p>
    <w:p w:rsidR="00633BD9" w:rsidRDefault="00633BD9" w:rsidP="00633BD9">
      <w:pPr>
        <w:ind w:left="2880"/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7109C6" w:rsidRPr="005E1EEB" w:rsidRDefault="00633BD9" w:rsidP="00633BD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2E7DAD">
        <w:t>1</w:t>
      </w:r>
      <w:r w:rsidR="005E1EEB">
        <w:t>1</w:t>
      </w:r>
    </w:p>
    <w:p w:rsidR="005E1EEB" w:rsidRPr="005E1EEB" w:rsidRDefault="005E1EEB" w:rsidP="00633BD9">
      <w:pPr>
        <w:numPr>
          <w:ilvl w:val="3"/>
          <w:numId w:val="11"/>
        </w:numPr>
      </w:pPr>
      <w:r w:rsidRPr="005E1EEB">
        <w:t xml:space="preserve">amarilla al </w:t>
      </w:r>
      <w:proofErr w:type="spellStart"/>
      <w:r w:rsidRPr="005E1EEB">
        <w:t>nº</w:t>
      </w:r>
      <w:proofErr w:type="spellEnd"/>
      <w:r w:rsidRPr="005E1EEB">
        <w:t xml:space="preserve"> 12</w:t>
      </w:r>
    </w:p>
    <w:p w:rsidR="005E1EEB" w:rsidRPr="005E1EEB" w:rsidRDefault="005E1EEB" w:rsidP="00633BD9">
      <w:pPr>
        <w:numPr>
          <w:ilvl w:val="3"/>
          <w:numId w:val="11"/>
        </w:numPr>
      </w:pPr>
      <w:r w:rsidRPr="005E1EEB">
        <w:t xml:space="preserve">amarilla al </w:t>
      </w:r>
      <w:proofErr w:type="spellStart"/>
      <w:r w:rsidRPr="005E1EEB">
        <w:t>nº</w:t>
      </w:r>
      <w:proofErr w:type="spellEnd"/>
      <w:r w:rsidRPr="005E1EEB">
        <w:t xml:space="preserve"> 15</w:t>
      </w:r>
    </w:p>
    <w:p w:rsidR="00633BD9" w:rsidRPr="005E1EEB" w:rsidRDefault="007109C6" w:rsidP="003E33D2">
      <w:pPr>
        <w:numPr>
          <w:ilvl w:val="3"/>
          <w:numId w:val="11"/>
        </w:numPr>
      </w:pPr>
      <w:r w:rsidRPr="005E1EEB">
        <w:t xml:space="preserve">amarilla al </w:t>
      </w:r>
      <w:proofErr w:type="spellStart"/>
      <w:r w:rsidRPr="005E1EEB">
        <w:t>nº</w:t>
      </w:r>
      <w:proofErr w:type="spellEnd"/>
      <w:r w:rsidRPr="005E1EEB">
        <w:t xml:space="preserve"> </w:t>
      </w:r>
      <w:r w:rsidR="002E7DAD" w:rsidRPr="005E1EEB">
        <w:t>2</w:t>
      </w:r>
      <w:r w:rsidR="005E1EEB" w:rsidRPr="005E1EEB">
        <w:t>1.</w:t>
      </w:r>
    </w:p>
    <w:p w:rsidR="00633BD9" w:rsidRDefault="00633BD9" w:rsidP="00633BD9">
      <w:pPr>
        <w:ind w:left="2880"/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bookmarkStart w:id="3" w:name="_Hlk535759983"/>
      <w:proofErr w:type="spellStart"/>
      <w:r>
        <w:rPr>
          <w:b/>
        </w:rPr>
        <w:t>Unirea</w:t>
      </w:r>
      <w:proofErr w:type="spellEnd"/>
    </w:p>
    <w:p w:rsidR="005E1EEB" w:rsidRPr="005E1EEB" w:rsidRDefault="005E1EEB" w:rsidP="005C2205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9</w:t>
      </w:r>
    </w:p>
    <w:p w:rsidR="00633BD9" w:rsidRPr="007109C6" w:rsidRDefault="00633BD9" w:rsidP="005C2205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2E7DAD">
        <w:t>10</w:t>
      </w:r>
      <w:r w:rsidR="007109C6">
        <w:t>.</w:t>
      </w:r>
    </w:p>
    <w:bookmarkEnd w:id="3"/>
    <w:p w:rsidR="00633BD9" w:rsidRPr="00633BD9" w:rsidRDefault="00633BD9" w:rsidP="00633BD9">
      <w:pPr>
        <w:ind w:left="2880"/>
        <w:rPr>
          <w:u w:val="single"/>
        </w:rPr>
      </w:pPr>
    </w:p>
    <w:p w:rsidR="002E7DAD" w:rsidRPr="004033AD" w:rsidRDefault="005E1EEB" w:rsidP="002E7DA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E7DAD" w:rsidRPr="007109C6" w:rsidRDefault="002E7DAD" w:rsidP="002E7DA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E1EEB">
        <w:t>1</w:t>
      </w:r>
      <w:r>
        <w:t>4.</w:t>
      </w:r>
    </w:p>
    <w:p w:rsidR="00510A5C" w:rsidRDefault="00510A5C" w:rsidP="00510A5C">
      <w:pPr>
        <w:rPr>
          <w:u w:val="single"/>
        </w:rPr>
      </w:pPr>
    </w:p>
    <w:p w:rsidR="001719F6" w:rsidRDefault="006D10AC" w:rsidP="007F0195">
      <w:r>
        <w:tab/>
      </w:r>
    </w:p>
    <w:p w:rsidR="005E1EEB" w:rsidRDefault="005E1EEB" w:rsidP="007F0195"/>
    <w:p w:rsidR="005E1EEB" w:rsidRDefault="005E1EEB" w:rsidP="007F0195"/>
    <w:p w:rsidR="005E1EEB" w:rsidRDefault="005E1EEB" w:rsidP="007F0195"/>
    <w:p w:rsidR="005E1EEB" w:rsidRDefault="005E1EEB" w:rsidP="007F0195"/>
    <w:p w:rsidR="005E1EEB" w:rsidRDefault="005E1EEB" w:rsidP="007F0195"/>
    <w:p w:rsidR="005E1EEB" w:rsidRDefault="005E1EEB" w:rsidP="007F0195"/>
    <w:p w:rsidR="005E1EEB" w:rsidRDefault="005E1EEB" w:rsidP="007F0195"/>
    <w:p w:rsidR="005E1EEB" w:rsidRDefault="005E1EEB" w:rsidP="007F0195"/>
    <w:p w:rsidR="006D10AC" w:rsidRDefault="006D10AC" w:rsidP="00354D51">
      <w:pPr>
        <w:ind w:left="708"/>
      </w:pPr>
      <w:r>
        <w:lastRenderedPageBreak/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2E7DAD" w:rsidTr="004C516E">
        <w:trPr>
          <w:trHeight w:val="719"/>
        </w:trPr>
        <w:tc>
          <w:tcPr>
            <w:tcW w:w="2268" w:type="dxa"/>
          </w:tcPr>
          <w:p w:rsidR="002E7DAD" w:rsidRDefault="002E7DAD" w:rsidP="003F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Aitor Rivas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2E7DAD" w:rsidRDefault="002E7DAD" w:rsidP="003F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6" w:type="dxa"/>
          </w:tcPr>
          <w:p w:rsidR="002E7DAD" w:rsidRDefault="002E7DAD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27-1-2019</w:t>
            </w:r>
          </w:p>
        </w:tc>
        <w:tc>
          <w:tcPr>
            <w:tcW w:w="1134" w:type="dxa"/>
          </w:tcPr>
          <w:p w:rsidR="002E7DAD" w:rsidRDefault="002E7DAD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3-2-2019</w:t>
            </w:r>
          </w:p>
        </w:tc>
        <w:tc>
          <w:tcPr>
            <w:tcW w:w="2976" w:type="dxa"/>
          </w:tcPr>
          <w:p w:rsidR="002E7DAD" w:rsidRDefault="002E7DAD" w:rsidP="003F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Roja Por insultar al árbitro.</w:t>
            </w:r>
          </w:p>
          <w:p w:rsidR="002E7DAD" w:rsidRDefault="002E7DAD" w:rsidP="003F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18 euros de multa.</w:t>
            </w:r>
          </w:p>
          <w:p w:rsidR="002E7DAD" w:rsidRPr="00A1333D" w:rsidRDefault="002E7DAD" w:rsidP="003F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20-1-2019.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lastRenderedPageBreak/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5E1EEB" w:rsidRDefault="005E1EEB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5E1EEB" w:rsidRDefault="005E1EEB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5E1EEB" w:rsidRDefault="005E1EEB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5E1EEB" w:rsidRDefault="005E1EEB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5E1EEB" w:rsidRDefault="005E1EEB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5E1EEB" w:rsidRDefault="005E1EEB" w:rsidP="00C82B4B">
      <w:pPr>
        <w:pStyle w:val="NormalWeb"/>
        <w:shd w:val="clear" w:color="auto" w:fill="FFFFFF"/>
        <w:ind w:left="284"/>
        <w:jc w:val="both"/>
        <w:textAlignment w:val="top"/>
      </w:pPr>
      <w:bookmarkStart w:id="4" w:name="_GoBack"/>
      <w:bookmarkEnd w:id="4"/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Pr="00C6308C" w:rsidRDefault="00FB2092" w:rsidP="00E34301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C6308C">
        <w:rPr>
          <w:b/>
        </w:rPr>
        <w:t>En esta fecha tienen pagos pendientes los siguientes equipos:</w:t>
      </w:r>
    </w:p>
    <w:p w:rsidR="009D5101" w:rsidRPr="00C6308C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8 40</w:t>
      </w:r>
      <w:r w:rsidR="00FB2092" w:rsidRPr="00C6308C">
        <w:rPr>
          <w:b/>
        </w:rPr>
        <w:t>…………………</w:t>
      </w:r>
      <w:r w:rsidR="001573BB">
        <w:rPr>
          <w:b/>
        </w:rPr>
        <w:t>.</w:t>
      </w:r>
      <w:r w:rsidR="003D2681">
        <w:rPr>
          <w:b/>
        </w:rPr>
        <w:t xml:space="preserve"> 5</w:t>
      </w:r>
      <w:r w:rsidR="00E15945">
        <w:rPr>
          <w:b/>
        </w:rPr>
        <w:t>33,01</w:t>
      </w:r>
      <w:r w:rsidR="009D5101" w:rsidRPr="00C6308C">
        <w:rPr>
          <w:b/>
        </w:rPr>
        <w:t xml:space="preserve"> euros</w:t>
      </w:r>
      <w:r w:rsidR="009A0548" w:rsidRPr="00C6308C">
        <w:rPr>
          <w:b/>
        </w:rPr>
        <w:t>.</w:t>
      </w:r>
    </w:p>
    <w:p w:rsidR="00EF4A55" w:rsidRPr="00C6308C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 w:rsidRPr="00C6308C">
        <w:rPr>
          <w:b/>
        </w:rPr>
        <w:t>Unirea</w:t>
      </w:r>
      <w:proofErr w:type="spellEnd"/>
      <w:r w:rsidRPr="00C6308C">
        <w:rPr>
          <w:b/>
        </w:rPr>
        <w:t>……………</w:t>
      </w:r>
      <w:r w:rsidR="001573BB">
        <w:rPr>
          <w:b/>
        </w:rPr>
        <w:t>....</w:t>
      </w:r>
      <w:r w:rsidR="003D2681">
        <w:rPr>
          <w:b/>
        </w:rPr>
        <w:t xml:space="preserve"> </w:t>
      </w:r>
      <w:r w:rsidR="00F4135D">
        <w:rPr>
          <w:b/>
        </w:rPr>
        <w:t>3</w:t>
      </w:r>
      <w:r w:rsidR="00E15945">
        <w:rPr>
          <w:b/>
        </w:rPr>
        <w:t>31,88</w:t>
      </w:r>
      <w:r w:rsidRPr="00C6308C">
        <w:rPr>
          <w:b/>
        </w:rPr>
        <w:t xml:space="preserve"> euros.</w:t>
      </w:r>
    </w:p>
    <w:p w:rsidR="00417B4E" w:rsidRPr="00E15945" w:rsidRDefault="006A7A83" w:rsidP="00E15945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Mesón El Ciervo…...</w:t>
      </w:r>
      <w:r w:rsidR="003D2681">
        <w:rPr>
          <w:b/>
        </w:rPr>
        <w:t xml:space="preserve"> </w:t>
      </w:r>
      <w:r w:rsidR="001B52C9" w:rsidRPr="00C6308C">
        <w:rPr>
          <w:b/>
        </w:rPr>
        <w:t>6</w:t>
      </w:r>
      <w:r w:rsidR="0082726B">
        <w:rPr>
          <w:b/>
        </w:rPr>
        <w:t>60,51</w:t>
      </w:r>
      <w:r w:rsidRPr="00C6308C">
        <w:rPr>
          <w:b/>
        </w:rPr>
        <w:t xml:space="preserve"> euros</w:t>
      </w:r>
      <w:r w:rsidR="00121C77">
        <w:rPr>
          <w:b/>
        </w:rPr>
        <w:t>.</w:t>
      </w:r>
    </w:p>
    <w:p w:rsidR="00121C77" w:rsidRPr="00121C77" w:rsidRDefault="00121C77" w:rsidP="00336767">
      <w:pPr>
        <w:pStyle w:val="NormalWeb"/>
        <w:shd w:val="clear" w:color="auto" w:fill="FFFFFF"/>
        <w:ind w:left="708"/>
        <w:jc w:val="both"/>
        <w:textAlignment w:val="top"/>
      </w:pPr>
      <w:r w:rsidRPr="00121C77">
        <w:rPr>
          <w:color w:val="000000"/>
          <w:shd w:val="clear" w:color="auto" w:fill="FFFFFF"/>
        </w:rPr>
        <w:t>Dado que el próximo 4 de febrero de 2019 se debe realizar el siguiente pago, se les ruega a estos equipos que liquiden la deuda pendiente de manera inmediata ya que, de no hacerlo de inmediato, se les retirará del Torneo. </w:t>
      </w: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02" w:rsidRDefault="005A5902">
      <w:r>
        <w:separator/>
      </w:r>
    </w:p>
  </w:endnote>
  <w:endnote w:type="continuationSeparator" w:id="0">
    <w:p w:rsidR="005A5902" w:rsidRDefault="005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3D2681">
      <w:t>1</w:t>
    </w:r>
    <w:r w:rsidR="00DD38A8">
      <w:t>1</w:t>
    </w:r>
    <w:r>
      <w:t xml:space="preserve"> del </w:t>
    </w:r>
    <w:r w:rsidR="003D2681">
      <w:t>2</w:t>
    </w:r>
    <w:r w:rsidR="00DD38A8">
      <w:t>7</w:t>
    </w:r>
    <w:r>
      <w:t>-</w:t>
    </w:r>
    <w:r w:rsidR="006B2618">
      <w:t>1</w:t>
    </w:r>
    <w:r>
      <w:t>-1</w:t>
    </w:r>
    <w:r w:rsidR="00A1333D">
      <w:t>9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02" w:rsidRDefault="005A5902">
      <w:r>
        <w:separator/>
      </w:r>
    </w:p>
  </w:footnote>
  <w:footnote w:type="continuationSeparator" w:id="0">
    <w:p w:rsidR="005A5902" w:rsidRDefault="005A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16D0E"/>
    <w:rsid w:val="00021A33"/>
    <w:rsid w:val="00022682"/>
    <w:rsid w:val="00023D82"/>
    <w:rsid w:val="0002432D"/>
    <w:rsid w:val="00024E3D"/>
    <w:rsid w:val="00024EB7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C7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53D4C"/>
    <w:rsid w:val="001552C6"/>
    <w:rsid w:val="001565C3"/>
    <w:rsid w:val="001571AB"/>
    <w:rsid w:val="001573BB"/>
    <w:rsid w:val="001577A5"/>
    <w:rsid w:val="001600B6"/>
    <w:rsid w:val="00163B3F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52C9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0FF7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E7DAD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767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034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681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5902"/>
    <w:rsid w:val="005A6534"/>
    <w:rsid w:val="005A6D97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1EEB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3173"/>
    <w:rsid w:val="00613438"/>
    <w:rsid w:val="0061375A"/>
    <w:rsid w:val="006141DF"/>
    <w:rsid w:val="00616C27"/>
    <w:rsid w:val="00617E47"/>
    <w:rsid w:val="00620FAF"/>
    <w:rsid w:val="00621099"/>
    <w:rsid w:val="00621973"/>
    <w:rsid w:val="00625914"/>
    <w:rsid w:val="006265DB"/>
    <w:rsid w:val="006308CA"/>
    <w:rsid w:val="00633BD9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9C6"/>
    <w:rsid w:val="00710CF4"/>
    <w:rsid w:val="00711CFD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173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6D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26B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F83"/>
    <w:rsid w:val="00865294"/>
    <w:rsid w:val="00865BDF"/>
    <w:rsid w:val="00865C80"/>
    <w:rsid w:val="00866CD8"/>
    <w:rsid w:val="008703BF"/>
    <w:rsid w:val="008709B6"/>
    <w:rsid w:val="008722FE"/>
    <w:rsid w:val="00873216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333D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C2622"/>
    <w:rsid w:val="00BC5246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15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53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308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9667C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286A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0A74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38A8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5945"/>
    <w:rsid w:val="00E16E07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3FBC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E8B"/>
    <w:rsid w:val="00F32AE9"/>
    <w:rsid w:val="00F3331F"/>
    <w:rsid w:val="00F3344F"/>
    <w:rsid w:val="00F340B5"/>
    <w:rsid w:val="00F353E1"/>
    <w:rsid w:val="00F365CD"/>
    <w:rsid w:val="00F40758"/>
    <w:rsid w:val="00F4135D"/>
    <w:rsid w:val="00F43616"/>
    <w:rsid w:val="00F4778B"/>
    <w:rsid w:val="00F51E41"/>
    <w:rsid w:val="00F54192"/>
    <w:rsid w:val="00F555F2"/>
    <w:rsid w:val="00F55888"/>
    <w:rsid w:val="00F5596B"/>
    <w:rsid w:val="00F55E52"/>
    <w:rsid w:val="00F601E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BFE9E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C86A5-EF16-4215-9083-9C4C6F1C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dcterms:created xsi:type="dcterms:W3CDTF">2019-01-27T15:53:00Z</dcterms:created>
  <dcterms:modified xsi:type="dcterms:W3CDTF">2019-01-27T15:53:00Z</dcterms:modified>
</cp:coreProperties>
</file>